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85B61" w14:textId="7EE94085" w:rsidR="00AB6B93" w:rsidRDefault="00AB6B93" w:rsidP="00831CE2">
      <w:pPr>
        <w:pStyle w:val="NoSpacing"/>
        <w:jc w:val="center"/>
      </w:pPr>
    </w:p>
    <w:p w14:paraId="327656CE" w14:textId="0964F1BB" w:rsidR="00AB6B93" w:rsidRPr="00393BD7" w:rsidRDefault="00042F5F" w:rsidP="00C53AC6">
      <w:pPr>
        <w:pStyle w:val="DocumentTitle"/>
        <w:jc w:val="left"/>
      </w:pPr>
      <w:r>
        <w:rPr>
          <w:rFonts w:cs="Arial"/>
          <w:sz w:val="32"/>
        </w:rPr>
        <w:t>REPAIRS</w:t>
      </w:r>
      <w:r w:rsidR="006D3A9C" w:rsidRPr="00F96461">
        <w:rPr>
          <w:rFonts w:cs="Arial"/>
          <w:sz w:val="32"/>
        </w:rPr>
        <w:t xml:space="preserve"> PANEL</w:t>
      </w:r>
      <w:r w:rsidR="006D3A9C">
        <w:rPr>
          <w:rFonts w:cs="Arial"/>
          <w:sz w:val="32"/>
        </w:rPr>
        <w:t xml:space="preserve"> Terms of reference</w:t>
      </w:r>
    </w:p>
    <w:p w14:paraId="00ECEA04" w14:textId="77777777" w:rsidR="00AB6B93" w:rsidRDefault="00AB6B93" w:rsidP="00C53AC6">
      <w:pPr>
        <w:jc w:val="left"/>
      </w:pPr>
    </w:p>
    <w:p w14:paraId="21970C30" w14:textId="682C67A2" w:rsidR="006D3A9C" w:rsidRPr="00F96461" w:rsidRDefault="006D3A9C" w:rsidP="00C53AC6">
      <w:pPr>
        <w:jc w:val="left"/>
        <w:rPr>
          <w:rFonts w:cs="Arial"/>
          <w:b/>
          <w:sz w:val="32"/>
        </w:rPr>
      </w:pPr>
      <w:r w:rsidRPr="00F96461">
        <w:rPr>
          <w:rFonts w:cs="Arial"/>
          <w:b/>
          <w:sz w:val="32"/>
        </w:rPr>
        <w:t xml:space="preserve">1. Role of the </w:t>
      </w:r>
      <w:r w:rsidR="00042F5F">
        <w:rPr>
          <w:rFonts w:cs="Arial"/>
          <w:b/>
          <w:sz w:val="32"/>
        </w:rPr>
        <w:t>Repairs</w:t>
      </w:r>
      <w:r w:rsidRPr="00F96461">
        <w:rPr>
          <w:rFonts w:cs="Arial"/>
          <w:b/>
          <w:sz w:val="32"/>
        </w:rPr>
        <w:t xml:space="preserve"> Panel</w:t>
      </w:r>
      <w:r w:rsidR="00E1496A">
        <w:rPr>
          <w:rFonts w:cs="Arial"/>
          <w:b/>
          <w:sz w:val="32"/>
        </w:rPr>
        <w:t xml:space="preserve"> (the ‘Panel’)</w:t>
      </w:r>
    </w:p>
    <w:p w14:paraId="3ABB4E37" w14:textId="77777777" w:rsidR="006D3A9C" w:rsidRPr="007872E7" w:rsidRDefault="006D3A9C" w:rsidP="00C53AC6">
      <w:pPr>
        <w:spacing w:after="0" w:line="240" w:lineRule="auto"/>
        <w:jc w:val="left"/>
        <w:rPr>
          <w:rFonts w:cs="Arial"/>
          <w:b/>
          <w:bCs/>
        </w:rPr>
      </w:pPr>
      <w:r>
        <w:rPr>
          <w:rFonts w:cs="Arial"/>
          <w:b/>
          <w:bCs/>
        </w:rPr>
        <w:t xml:space="preserve">a) </w:t>
      </w:r>
      <w:r w:rsidRPr="007872E7">
        <w:rPr>
          <w:rFonts w:cs="Arial"/>
          <w:b/>
          <w:bCs/>
        </w:rPr>
        <w:t>Aim</w:t>
      </w:r>
    </w:p>
    <w:p w14:paraId="3EB45BBA" w14:textId="2D8FA49C" w:rsidR="006D3A9C" w:rsidRDefault="006D3A9C" w:rsidP="00C53AC6">
      <w:pPr>
        <w:spacing w:after="0" w:line="240" w:lineRule="auto"/>
        <w:jc w:val="left"/>
        <w:rPr>
          <w:rFonts w:cs="Arial"/>
          <w:b/>
          <w:bCs/>
        </w:rPr>
      </w:pPr>
      <w:r w:rsidRPr="007872E7">
        <w:rPr>
          <w:rFonts w:cs="Arial"/>
        </w:rPr>
        <w:t>The</w:t>
      </w:r>
      <w:r>
        <w:rPr>
          <w:rFonts w:cs="Arial"/>
        </w:rPr>
        <w:t xml:space="preserve"> main aim of the Panel</w:t>
      </w:r>
      <w:r w:rsidRPr="007872E7">
        <w:rPr>
          <w:rFonts w:cs="Arial"/>
        </w:rPr>
        <w:t xml:space="preserve"> will be </w:t>
      </w:r>
      <w:r w:rsidRPr="007872E7">
        <w:rPr>
          <w:rFonts w:cs="Arial"/>
          <w:b/>
          <w:bCs/>
        </w:rPr>
        <w:t>“To p</w:t>
      </w:r>
      <w:r>
        <w:rPr>
          <w:rFonts w:cs="Arial"/>
          <w:b/>
          <w:bCs/>
        </w:rPr>
        <w:t xml:space="preserve">rovide effective </w:t>
      </w:r>
      <w:r w:rsidR="007317D1">
        <w:rPr>
          <w:rFonts w:cs="Arial"/>
          <w:b/>
          <w:bCs/>
        </w:rPr>
        <w:t>resident</w:t>
      </w:r>
      <w:r>
        <w:rPr>
          <w:rFonts w:cs="Arial"/>
          <w:b/>
          <w:bCs/>
        </w:rPr>
        <w:t xml:space="preserve"> challenge to improve </w:t>
      </w:r>
      <w:r w:rsidR="00E73027">
        <w:rPr>
          <w:rFonts w:cs="Arial"/>
          <w:b/>
          <w:bCs/>
        </w:rPr>
        <w:t>repair services</w:t>
      </w:r>
      <w:r>
        <w:rPr>
          <w:rFonts w:cs="Arial"/>
          <w:b/>
          <w:bCs/>
        </w:rPr>
        <w:t xml:space="preserve"> for all ISHA </w:t>
      </w:r>
      <w:r w:rsidR="00485E62">
        <w:rPr>
          <w:rFonts w:cs="Arial"/>
          <w:b/>
          <w:bCs/>
        </w:rPr>
        <w:t>residents</w:t>
      </w:r>
      <w:r>
        <w:rPr>
          <w:rFonts w:cs="Arial"/>
          <w:b/>
          <w:bCs/>
        </w:rPr>
        <w:t xml:space="preserve">, working in partnership with ISHA </w:t>
      </w:r>
      <w:r w:rsidR="00485E62">
        <w:rPr>
          <w:rFonts w:cs="Arial"/>
          <w:b/>
          <w:bCs/>
        </w:rPr>
        <w:t>staff</w:t>
      </w:r>
      <w:r w:rsidRPr="007872E7">
        <w:rPr>
          <w:rFonts w:cs="Arial"/>
          <w:b/>
          <w:bCs/>
        </w:rPr>
        <w:t>.’’</w:t>
      </w:r>
    </w:p>
    <w:p w14:paraId="282FB228" w14:textId="77777777" w:rsidR="009336D7" w:rsidRDefault="009336D7" w:rsidP="00C53AC6">
      <w:pPr>
        <w:spacing w:after="0" w:line="240" w:lineRule="auto"/>
        <w:jc w:val="left"/>
        <w:rPr>
          <w:rFonts w:cs="Arial"/>
          <w:b/>
          <w:bCs/>
        </w:rPr>
      </w:pPr>
    </w:p>
    <w:p w14:paraId="48D27C3A" w14:textId="77777777" w:rsidR="006D3A9C" w:rsidRPr="007872E7" w:rsidRDefault="006D3A9C" w:rsidP="00C53AC6">
      <w:pPr>
        <w:spacing w:after="0" w:line="240" w:lineRule="auto"/>
        <w:jc w:val="left"/>
        <w:rPr>
          <w:rFonts w:cs="Arial"/>
          <w:b/>
          <w:bCs/>
        </w:rPr>
      </w:pPr>
      <w:r>
        <w:rPr>
          <w:rFonts w:cs="Arial"/>
          <w:b/>
          <w:bCs/>
        </w:rPr>
        <w:t xml:space="preserve">b) </w:t>
      </w:r>
      <w:r w:rsidRPr="007872E7">
        <w:rPr>
          <w:rFonts w:cs="Arial"/>
          <w:b/>
          <w:bCs/>
        </w:rPr>
        <w:t>Objectives</w:t>
      </w:r>
    </w:p>
    <w:p w14:paraId="4DF492CA" w14:textId="23DE552B" w:rsidR="006D3A9C" w:rsidRPr="007872E7" w:rsidRDefault="006D3A9C" w:rsidP="00C53AC6">
      <w:pPr>
        <w:jc w:val="left"/>
        <w:rPr>
          <w:rFonts w:cs="Arial"/>
        </w:rPr>
      </w:pPr>
      <w:r>
        <w:rPr>
          <w:rFonts w:cs="Arial"/>
        </w:rPr>
        <w:t>The Panel’s main objectives</w:t>
      </w:r>
      <w:r w:rsidRPr="007872E7">
        <w:rPr>
          <w:rFonts w:cs="Arial"/>
        </w:rPr>
        <w:t xml:space="preserve"> include the following:</w:t>
      </w:r>
    </w:p>
    <w:p w14:paraId="3AB0216E" w14:textId="25BA963C" w:rsidR="006D3A9C" w:rsidRPr="002D35FB" w:rsidRDefault="006D3A9C" w:rsidP="00C53AC6">
      <w:pPr>
        <w:numPr>
          <w:ilvl w:val="0"/>
          <w:numId w:val="14"/>
        </w:numPr>
        <w:tabs>
          <w:tab w:val="clear" w:pos="1440"/>
          <w:tab w:val="num" w:pos="720"/>
        </w:tabs>
        <w:spacing w:after="0" w:line="240" w:lineRule="auto"/>
        <w:ind w:left="720"/>
        <w:jc w:val="left"/>
        <w:rPr>
          <w:rFonts w:cs="Arial"/>
        </w:rPr>
      </w:pPr>
      <w:r w:rsidRPr="002D35FB">
        <w:rPr>
          <w:rFonts w:cs="Arial"/>
        </w:rPr>
        <w:t xml:space="preserve">To </w:t>
      </w:r>
      <w:r w:rsidRPr="002D35FB">
        <w:rPr>
          <w:rFonts w:cs="Arial"/>
          <w:b/>
          <w:bCs/>
        </w:rPr>
        <w:t xml:space="preserve">jointly work with </w:t>
      </w:r>
      <w:r w:rsidR="00485E62" w:rsidRPr="002D35FB">
        <w:rPr>
          <w:rFonts w:cs="Arial"/>
          <w:b/>
          <w:bCs/>
        </w:rPr>
        <w:t>residents</w:t>
      </w:r>
      <w:r w:rsidRPr="002D35FB">
        <w:rPr>
          <w:rFonts w:cs="Arial"/>
          <w:b/>
          <w:bCs/>
        </w:rPr>
        <w:t xml:space="preserve">, </w:t>
      </w:r>
      <w:proofErr w:type="gramStart"/>
      <w:r w:rsidRPr="002D35FB">
        <w:rPr>
          <w:rFonts w:cs="Arial"/>
          <w:b/>
          <w:bCs/>
        </w:rPr>
        <w:t>staff</w:t>
      </w:r>
      <w:proofErr w:type="gramEnd"/>
      <w:r w:rsidRPr="002D35FB">
        <w:rPr>
          <w:rFonts w:cs="Arial"/>
          <w:b/>
          <w:bCs/>
        </w:rPr>
        <w:t xml:space="preserve"> and </w:t>
      </w:r>
      <w:r w:rsidR="00E73027" w:rsidRPr="002D35FB">
        <w:rPr>
          <w:rFonts w:cs="Arial"/>
          <w:b/>
          <w:bCs/>
        </w:rPr>
        <w:t>repair contractors</w:t>
      </w:r>
      <w:r w:rsidRPr="002D35FB">
        <w:rPr>
          <w:rFonts w:cs="Arial"/>
        </w:rPr>
        <w:t xml:space="preserve"> to challenge ISHA services and achieve positive outcomes for the benefit of the ISHA</w:t>
      </w:r>
      <w:r w:rsidR="00534AB0" w:rsidRPr="002D35FB">
        <w:rPr>
          <w:rFonts w:cs="Arial"/>
        </w:rPr>
        <w:t xml:space="preserve"> </w:t>
      </w:r>
      <w:r w:rsidRPr="002D35FB">
        <w:rPr>
          <w:rFonts w:cs="Arial"/>
        </w:rPr>
        <w:t xml:space="preserve">and its </w:t>
      </w:r>
      <w:r w:rsidR="00485E62" w:rsidRPr="002D35FB">
        <w:rPr>
          <w:rFonts w:cs="Arial"/>
        </w:rPr>
        <w:t>residents</w:t>
      </w:r>
    </w:p>
    <w:p w14:paraId="69AC4A2D" w14:textId="1A88C1D4" w:rsidR="00E73027" w:rsidRPr="002D35FB" w:rsidRDefault="006D3A9C" w:rsidP="00C53AC6">
      <w:pPr>
        <w:numPr>
          <w:ilvl w:val="0"/>
          <w:numId w:val="14"/>
        </w:numPr>
        <w:tabs>
          <w:tab w:val="clear" w:pos="1440"/>
          <w:tab w:val="num" w:pos="720"/>
        </w:tabs>
        <w:spacing w:after="0" w:line="240" w:lineRule="auto"/>
        <w:ind w:left="720"/>
        <w:jc w:val="left"/>
        <w:rPr>
          <w:rFonts w:cs="Arial"/>
        </w:rPr>
      </w:pPr>
      <w:r w:rsidRPr="002D35FB">
        <w:rPr>
          <w:rFonts w:cs="Arial"/>
        </w:rPr>
        <w:t xml:space="preserve">To </w:t>
      </w:r>
      <w:r w:rsidR="00E73027" w:rsidRPr="002D35FB">
        <w:rPr>
          <w:rFonts w:cs="Arial"/>
          <w:bCs/>
        </w:rPr>
        <w:t>provide quality oversight during the contractor tendering process</w:t>
      </w:r>
      <w:r w:rsidR="00485E62" w:rsidRPr="002D35FB">
        <w:rPr>
          <w:rFonts w:cs="Arial"/>
          <w:bCs/>
        </w:rPr>
        <w:t xml:space="preserve"> </w:t>
      </w:r>
      <w:r w:rsidR="00C04EA0" w:rsidRPr="002D35FB">
        <w:rPr>
          <w:rFonts w:cs="Arial"/>
          <w:bCs/>
        </w:rPr>
        <w:t>under the Dynamic Purchasing System (DPS)</w:t>
      </w:r>
    </w:p>
    <w:p w14:paraId="11FF4ED5" w14:textId="7CE8132D" w:rsidR="006D3A9C" w:rsidRPr="002D35FB" w:rsidRDefault="00E73027" w:rsidP="00C53AC6">
      <w:pPr>
        <w:numPr>
          <w:ilvl w:val="0"/>
          <w:numId w:val="14"/>
        </w:numPr>
        <w:tabs>
          <w:tab w:val="clear" w:pos="1440"/>
          <w:tab w:val="num" w:pos="720"/>
        </w:tabs>
        <w:spacing w:after="0" w:line="240" w:lineRule="auto"/>
        <w:ind w:left="720"/>
        <w:jc w:val="left"/>
        <w:rPr>
          <w:rFonts w:cs="Arial"/>
          <w:sz w:val="22"/>
        </w:rPr>
      </w:pPr>
      <w:r w:rsidRPr="002D35FB">
        <w:rPr>
          <w:rFonts w:cs="Arial"/>
          <w:bCs/>
        </w:rPr>
        <w:t>To attend monthly contractor meetings ensuring transparency and providing a resident perspective</w:t>
      </w:r>
      <w:r w:rsidR="00AC4776" w:rsidRPr="002D35FB">
        <w:rPr>
          <w:rFonts w:cs="Arial"/>
          <w:bCs/>
        </w:rPr>
        <w:t xml:space="preserve"> </w:t>
      </w:r>
    </w:p>
    <w:p w14:paraId="6FB73C55" w14:textId="625C9FFF" w:rsidR="00AC4776" w:rsidRPr="002D35FB" w:rsidRDefault="00E73027" w:rsidP="00C53AC6">
      <w:pPr>
        <w:numPr>
          <w:ilvl w:val="0"/>
          <w:numId w:val="14"/>
        </w:numPr>
        <w:tabs>
          <w:tab w:val="clear" w:pos="1440"/>
          <w:tab w:val="num" w:pos="720"/>
        </w:tabs>
        <w:spacing w:after="0" w:line="240" w:lineRule="auto"/>
        <w:ind w:left="720"/>
        <w:jc w:val="left"/>
        <w:rPr>
          <w:rFonts w:cs="Arial"/>
        </w:rPr>
      </w:pPr>
      <w:r w:rsidRPr="002D35FB">
        <w:rPr>
          <w:rFonts w:cs="Arial"/>
          <w:bCs/>
        </w:rPr>
        <w:t xml:space="preserve">To assist in the coordination of an Annual </w:t>
      </w:r>
      <w:r w:rsidR="00CE7CAF" w:rsidRPr="002D35FB">
        <w:rPr>
          <w:rFonts w:cs="Arial"/>
          <w:bCs/>
        </w:rPr>
        <w:t xml:space="preserve">Repairs </w:t>
      </w:r>
      <w:r w:rsidRPr="002D35FB">
        <w:rPr>
          <w:rFonts w:cs="Arial"/>
          <w:bCs/>
        </w:rPr>
        <w:t>Open Day</w:t>
      </w:r>
      <w:r w:rsidR="00AC4776" w:rsidRPr="002D35FB">
        <w:rPr>
          <w:rFonts w:cs="Arial"/>
          <w:bCs/>
        </w:rPr>
        <w:t xml:space="preserve"> </w:t>
      </w:r>
    </w:p>
    <w:p w14:paraId="0A7FFB01" w14:textId="77777777" w:rsidR="006D3A9C" w:rsidRPr="00457096" w:rsidRDefault="006D3A9C" w:rsidP="00C53AC6">
      <w:pPr>
        <w:spacing w:after="0" w:line="240" w:lineRule="auto"/>
        <w:ind w:left="720"/>
        <w:jc w:val="left"/>
        <w:rPr>
          <w:rFonts w:cs="Arial"/>
        </w:rPr>
      </w:pPr>
    </w:p>
    <w:p w14:paraId="6ACCFCA0" w14:textId="78FDE667" w:rsidR="006D3A9C" w:rsidRDefault="006D3A9C" w:rsidP="00C53AC6">
      <w:pPr>
        <w:pStyle w:val="ListParagraph"/>
        <w:spacing w:after="0" w:line="240" w:lineRule="auto"/>
        <w:ind w:left="0"/>
        <w:jc w:val="left"/>
        <w:rPr>
          <w:rFonts w:cs="Arial"/>
          <w:b/>
        </w:rPr>
      </w:pPr>
      <w:r>
        <w:rPr>
          <w:rFonts w:cs="Arial"/>
          <w:b/>
        </w:rPr>
        <w:t>c</w:t>
      </w:r>
      <w:r w:rsidRPr="00303C26">
        <w:rPr>
          <w:rFonts w:cs="Arial"/>
          <w:b/>
        </w:rPr>
        <w:t xml:space="preserve">) </w:t>
      </w:r>
      <w:r w:rsidR="00E73027">
        <w:rPr>
          <w:rFonts w:cs="Arial"/>
          <w:b/>
        </w:rPr>
        <w:t xml:space="preserve">Annual </w:t>
      </w:r>
      <w:r w:rsidR="00CE7CAF">
        <w:rPr>
          <w:rFonts w:cs="Arial"/>
          <w:b/>
        </w:rPr>
        <w:t xml:space="preserve">Repairs </w:t>
      </w:r>
      <w:r w:rsidR="00E73027">
        <w:rPr>
          <w:rFonts w:cs="Arial"/>
          <w:b/>
        </w:rPr>
        <w:t>Open Day</w:t>
      </w:r>
    </w:p>
    <w:p w14:paraId="24939F07" w14:textId="77777777" w:rsidR="00534AB0" w:rsidRDefault="006D3A9C" w:rsidP="00C53AC6">
      <w:pPr>
        <w:pStyle w:val="ListParagraph"/>
        <w:spacing w:after="0" w:line="240" w:lineRule="auto"/>
        <w:ind w:left="0"/>
        <w:jc w:val="left"/>
        <w:rPr>
          <w:rFonts w:cs="Arial"/>
        </w:rPr>
      </w:pPr>
      <w:r>
        <w:rPr>
          <w:rFonts w:cs="Arial"/>
        </w:rPr>
        <w:t xml:space="preserve">The Panel will </w:t>
      </w:r>
      <w:r w:rsidR="00E73027">
        <w:rPr>
          <w:rFonts w:cs="Arial"/>
        </w:rPr>
        <w:t>work with ISHA staff to host</w:t>
      </w:r>
      <w:r>
        <w:rPr>
          <w:rFonts w:cs="Arial"/>
        </w:rPr>
        <w:t xml:space="preserve"> a</w:t>
      </w:r>
      <w:r w:rsidR="00E73027">
        <w:rPr>
          <w:rFonts w:cs="Arial"/>
        </w:rPr>
        <w:t>n open day once per annum. The open day will be an opportunity to</w:t>
      </w:r>
      <w:r w:rsidR="00003D65">
        <w:rPr>
          <w:rFonts w:cs="Arial"/>
        </w:rPr>
        <w:t>:</w:t>
      </w:r>
      <w:r w:rsidR="00AC4776">
        <w:rPr>
          <w:rFonts w:cs="Arial"/>
        </w:rPr>
        <w:t xml:space="preserve"> </w:t>
      </w:r>
    </w:p>
    <w:p w14:paraId="24EACC95" w14:textId="21D10E6F" w:rsidR="006D3A9C" w:rsidRDefault="00E73027" w:rsidP="00C53AC6">
      <w:pPr>
        <w:pStyle w:val="ListParagraph"/>
        <w:numPr>
          <w:ilvl w:val="0"/>
          <w:numId w:val="20"/>
        </w:numPr>
        <w:spacing w:after="0" w:line="240" w:lineRule="auto"/>
        <w:jc w:val="left"/>
        <w:rPr>
          <w:rFonts w:cs="Arial"/>
        </w:rPr>
      </w:pPr>
      <w:r>
        <w:rPr>
          <w:rFonts w:cs="Arial"/>
        </w:rPr>
        <w:t xml:space="preserve">Teach residents </w:t>
      </w:r>
      <w:r w:rsidR="00C84BE3">
        <w:rPr>
          <w:rFonts w:cs="Arial"/>
        </w:rPr>
        <w:t>basic</w:t>
      </w:r>
      <w:r>
        <w:rPr>
          <w:rFonts w:cs="Arial"/>
        </w:rPr>
        <w:t xml:space="preserve"> home repair skills,</w:t>
      </w:r>
    </w:p>
    <w:p w14:paraId="5EB72E9E" w14:textId="009F726A" w:rsidR="006D3A9C" w:rsidRDefault="00E73027" w:rsidP="00C53AC6">
      <w:pPr>
        <w:pStyle w:val="ListParagraph"/>
        <w:numPr>
          <w:ilvl w:val="0"/>
          <w:numId w:val="20"/>
        </w:numPr>
        <w:spacing w:after="0" w:line="240" w:lineRule="auto"/>
        <w:jc w:val="left"/>
        <w:rPr>
          <w:rFonts w:cs="Arial"/>
        </w:rPr>
      </w:pPr>
      <w:r>
        <w:rPr>
          <w:rFonts w:cs="Arial"/>
        </w:rPr>
        <w:t xml:space="preserve">Meet with </w:t>
      </w:r>
      <w:r w:rsidR="00B26A8A" w:rsidRPr="00B26A8A">
        <w:rPr>
          <w:rFonts w:cs="Arial"/>
          <w:i/>
          <w:iCs/>
          <w:sz w:val="22"/>
        </w:rPr>
        <w:t>ISHA/SHW</w:t>
      </w:r>
      <w:r w:rsidR="00B26A8A">
        <w:rPr>
          <w:rFonts w:cs="Arial"/>
        </w:rPr>
        <w:t xml:space="preserve"> </w:t>
      </w:r>
      <w:r>
        <w:rPr>
          <w:rFonts w:cs="Arial"/>
        </w:rPr>
        <w:t>contractors and staff to discuss their neighbourhoods</w:t>
      </w:r>
    </w:p>
    <w:p w14:paraId="2C202AC0" w14:textId="2DFF55D7" w:rsidR="009336D7" w:rsidRDefault="00E73027" w:rsidP="00C84BE3">
      <w:pPr>
        <w:pStyle w:val="ListParagraph"/>
        <w:numPr>
          <w:ilvl w:val="0"/>
          <w:numId w:val="20"/>
        </w:numPr>
        <w:spacing w:after="0" w:line="240" w:lineRule="auto"/>
        <w:jc w:val="left"/>
        <w:rPr>
          <w:rFonts w:cs="Arial"/>
        </w:rPr>
      </w:pPr>
      <w:r>
        <w:rPr>
          <w:rFonts w:cs="Arial"/>
        </w:rPr>
        <w:t>Meet neighbours and strengthen communities</w:t>
      </w:r>
    </w:p>
    <w:p w14:paraId="6914C916" w14:textId="77777777" w:rsidR="009336D7" w:rsidRPr="003E18C6" w:rsidRDefault="009336D7" w:rsidP="00C53AC6">
      <w:pPr>
        <w:spacing w:after="0" w:line="240" w:lineRule="auto"/>
        <w:jc w:val="left"/>
        <w:rPr>
          <w:rFonts w:cs="Arial"/>
          <w:b/>
        </w:rPr>
      </w:pPr>
    </w:p>
    <w:p w14:paraId="79BFF291" w14:textId="52FA76D4" w:rsidR="006D3A9C" w:rsidRPr="00F96461" w:rsidRDefault="00E73027" w:rsidP="00C53AC6">
      <w:pPr>
        <w:jc w:val="left"/>
        <w:rPr>
          <w:rFonts w:cs="Arial"/>
          <w:b/>
          <w:sz w:val="32"/>
        </w:rPr>
      </w:pPr>
      <w:r>
        <w:rPr>
          <w:rFonts w:cs="Arial"/>
          <w:b/>
          <w:sz w:val="32"/>
        </w:rPr>
        <w:t>2</w:t>
      </w:r>
      <w:r w:rsidR="006D3A9C" w:rsidRPr="00F96461">
        <w:rPr>
          <w:rFonts w:cs="Arial"/>
          <w:b/>
          <w:sz w:val="32"/>
        </w:rPr>
        <w:t xml:space="preserve">. Membership </w:t>
      </w:r>
      <w:r w:rsidR="004845E2">
        <w:rPr>
          <w:rFonts w:cs="Arial"/>
          <w:b/>
          <w:sz w:val="32"/>
        </w:rPr>
        <w:t xml:space="preserve"> </w:t>
      </w:r>
    </w:p>
    <w:p w14:paraId="53C9A33B" w14:textId="38145314" w:rsidR="006D3A9C" w:rsidRPr="009336D7" w:rsidRDefault="006D3A9C" w:rsidP="00C53AC6">
      <w:pPr>
        <w:pStyle w:val="ListParagraph"/>
        <w:spacing w:after="0" w:line="240" w:lineRule="auto"/>
        <w:ind w:left="0"/>
        <w:jc w:val="left"/>
        <w:rPr>
          <w:rFonts w:cs="Arial"/>
          <w:b/>
        </w:rPr>
      </w:pPr>
      <w:r w:rsidRPr="009336D7">
        <w:rPr>
          <w:rFonts w:cs="Arial"/>
          <w:b/>
        </w:rPr>
        <w:t>a) Number of Panel members</w:t>
      </w:r>
    </w:p>
    <w:p w14:paraId="7987E054" w14:textId="53FECFDB" w:rsidR="006D3A9C" w:rsidRDefault="006D3A9C" w:rsidP="00C53AC6">
      <w:pPr>
        <w:pStyle w:val="ListParagraph"/>
        <w:spacing w:after="0" w:line="240" w:lineRule="auto"/>
        <w:ind w:left="0"/>
        <w:jc w:val="left"/>
        <w:rPr>
          <w:rFonts w:cs="Arial"/>
        </w:rPr>
      </w:pPr>
      <w:r w:rsidRPr="009336D7">
        <w:rPr>
          <w:rFonts w:cs="Arial"/>
        </w:rPr>
        <w:t xml:space="preserve">The Panel will be made up of a minimum of </w:t>
      </w:r>
      <w:r w:rsidR="003E1D59">
        <w:rPr>
          <w:rFonts w:cs="Arial"/>
        </w:rPr>
        <w:t>3</w:t>
      </w:r>
      <w:r w:rsidRPr="009336D7">
        <w:rPr>
          <w:rFonts w:cs="Arial"/>
        </w:rPr>
        <w:t>, up to a maximum of 10 members.</w:t>
      </w:r>
    </w:p>
    <w:p w14:paraId="6CB5E4CF" w14:textId="77777777" w:rsidR="006D3A9C" w:rsidRPr="009336D7" w:rsidRDefault="006D3A9C" w:rsidP="00C53AC6">
      <w:pPr>
        <w:pStyle w:val="ListParagraph"/>
        <w:spacing w:after="0" w:line="240" w:lineRule="auto"/>
        <w:ind w:left="0"/>
        <w:jc w:val="left"/>
        <w:rPr>
          <w:rFonts w:cs="Arial"/>
        </w:rPr>
      </w:pPr>
    </w:p>
    <w:p w14:paraId="1917C16D" w14:textId="77777777" w:rsidR="006D3A9C" w:rsidRPr="009336D7" w:rsidRDefault="006D3A9C" w:rsidP="00C53AC6">
      <w:pPr>
        <w:pStyle w:val="ListParagraph"/>
        <w:spacing w:after="0" w:line="240" w:lineRule="auto"/>
        <w:ind w:left="0"/>
        <w:jc w:val="left"/>
        <w:rPr>
          <w:rFonts w:cs="Arial"/>
          <w:b/>
        </w:rPr>
      </w:pPr>
      <w:r w:rsidRPr="009336D7">
        <w:rPr>
          <w:rFonts w:cs="Arial"/>
          <w:b/>
        </w:rPr>
        <w:t>b) Membership criteria</w:t>
      </w:r>
    </w:p>
    <w:p w14:paraId="3F643F8D" w14:textId="25E69A67" w:rsidR="006D3A9C" w:rsidRPr="009336D7" w:rsidRDefault="006D3A9C" w:rsidP="00C53AC6">
      <w:pPr>
        <w:pStyle w:val="ListParagraph"/>
        <w:spacing w:after="0" w:line="240" w:lineRule="auto"/>
        <w:ind w:left="0"/>
        <w:jc w:val="left"/>
        <w:rPr>
          <w:rFonts w:cs="Arial"/>
        </w:rPr>
      </w:pPr>
      <w:r w:rsidRPr="009336D7">
        <w:rPr>
          <w:rFonts w:cs="Arial"/>
        </w:rPr>
        <w:t xml:space="preserve">Members of the Panel must be ISHA </w:t>
      </w:r>
      <w:r w:rsidR="00485E62">
        <w:rPr>
          <w:rFonts w:cs="Arial"/>
        </w:rPr>
        <w:t>residents</w:t>
      </w:r>
      <w:r w:rsidRPr="009336D7">
        <w:rPr>
          <w:rFonts w:cs="Arial"/>
        </w:rPr>
        <w:t>. This includes:</w:t>
      </w:r>
    </w:p>
    <w:p w14:paraId="03E6CC9B" w14:textId="77777777" w:rsidR="006D3A9C" w:rsidRPr="009336D7" w:rsidRDefault="006D3A9C" w:rsidP="00C53AC6">
      <w:pPr>
        <w:pStyle w:val="ListParagraph"/>
        <w:numPr>
          <w:ilvl w:val="0"/>
          <w:numId w:val="21"/>
        </w:numPr>
        <w:spacing w:after="0" w:line="240" w:lineRule="auto"/>
        <w:jc w:val="left"/>
        <w:rPr>
          <w:rFonts w:cs="Arial"/>
        </w:rPr>
      </w:pPr>
      <w:r w:rsidRPr="009336D7">
        <w:rPr>
          <w:rFonts w:cs="Arial"/>
        </w:rPr>
        <w:t>Tenants</w:t>
      </w:r>
    </w:p>
    <w:p w14:paraId="48441B9E" w14:textId="77777777" w:rsidR="006D3A9C" w:rsidRPr="009336D7" w:rsidRDefault="006D3A9C" w:rsidP="00C53AC6">
      <w:pPr>
        <w:pStyle w:val="ListParagraph"/>
        <w:numPr>
          <w:ilvl w:val="0"/>
          <w:numId w:val="21"/>
        </w:numPr>
        <w:spacing w:after="0" w:line="240" w:lineRule="auto"/>
        <w:jc w:val="left"/>
        <w:rPr>
          <w:rFonts w:cs="Arial"/>
        </w:rPr>
      </w:pPr>
      <w:r w:rsidRPr="009336D7">
        <w:rPr>
          <w:rFonts w:cs="Arial"/>
        </w:rPr>
        <w:t>Shared Owners</w:t>
      </w:r>
    </w:p>
    <w:p w14:paraId="77E456E9" w14:textId="77777777" w:rsidR="006D3A9C" w:rsidRPr="009336D7" w:rsidRDefault="006D3A9C" w:rsidP="00C53AC6">
      <w:pPr>
        <w:pStyle w:val="ListParagraph"/>
        <w:numPr>
          <w:ilvl w:val="0"/>
          <w:numId w:val="21"/>
        </w:numPr>
        <w:spacing w:after="0" w:line="240" w:lineRule="auto"/>
        <w:jc w:val="left"/>
        <w:rPr>
          <w:rFonts w:cs="Arial"/>
        </w:rPr>
      </w:pPr>
      <w:r w:rsidRPr="009336D7">
        <w:rPr>
          <w:rFonts w:cs="Arial"/>
        </w:rPr>
        <w:t>Leaseholders</w:t>
      </w:r>
    </w:p>
    <w:p w14:paraId="0DE712AC" w14:textId="77777777" w:rsidR="009336D7" w:rsidRDefault="009336D7" w:rsidP="00C53AC6">
      <w:pPr>
        <w:pStyle w:val="ListParagraph"/>
        <w:spacing w:after="0" w:line="240" w:lineRule="auto"/>
        <w:ind w:left="0"/>
        <w:jc w:val="left"/>
        <w:rPr>
          <w:rFonts w:cs="Arial"/>
        </w:rPr>
      </w:pPr>
    </w:p>
    <w:p w14:paraId="74C404DB" w14:textId="657086E2" w:rsidR="006D3A9C" w:rsidRPr="009336D7" w:rsidRDefault="006D3A9C" w:rsidP="00C53AC6">
      <w:pPr>
        <w:pStyle w:val="ListParagraph"/>
        <w:spacing w:after="0" w:line="240" w:lineRule="auto"/>
        <w:ind w:left="0"/>
        <w:jc w:val="left"/>
        <w:rPr>
          <w:rFonts w:cs="Arial"/>
        </w:rPr>
      </w:pPr>
      <w:r w:rsidRPr="009336D7">
        <w:rPr>
          <w:rFonts w:cs="Arial"/>
        </w:rPr>
        <w:t xml:space="preserve">The following people </w:t>
      </w:r>
      <w:r w:rsidRPr="00661AC2">
        <w:rPr>
          <w:rFonts w:cs="Arial"/>
          <w:b/>
          <w:bCs/>
        </w:rPr>
        <w:t>will not be</w:t>
      </w:r>
      <w:r w:rsidRPr="009336D7">
        <w:rPr>
          <w:rFonts w:cs="Arial"/>
        </w:rPr>
        <w:t xml:space="preserve"> eligible to be a member of the Panel:</w:t>
      </w:r>
    </w:p>
    <w:p w14:paraId="78C9DE35" w14:textId="77777777" w:rsidR="00003D65" w:rsidRPr="009336D7" w:rsidRDefault="00003D65" w:rsidP="00003D65">
      <w:pPr>
        <w:pStyle w:val="ListParagraph"/>
        <w:numPr>
          <w:ilvl w:val="0"/>
          <w:numId w:val="16"/>
        </w:numPr>
        <w:spacing w:after="0" w:line="240" w:lineRule="auto"/>
        <w:jc w:val="left"/>
        <w:rPr>
          <w:rFonts w:cs="Arial"/>
        </w:rPr>
      </w:pPr>
      <w:r w:rsidRPr="009336D7">
        <w:rPr>
          <w:rFonts w:cs="Arial"/>
        </w:rPr>
        <w:t xml:space="preserve">ISHA </w:t>
      </w:r>
      <w:r>
        <w:rPr>
          <w:rFonts w:cs="Arial"/>
        </w:rPr>
        <w:t>residents</w:t>
      </w:r>
      <w:r w:rsidRPr="009336D7">
        <w:rPr>
          <w:rFonts w:cs="Arial"/>
        </w:rPr>
        <w:t xml:space="preserve"> of commercial properties</w:t>
      </w:r>
    </w:p>
    <w:p w14:paraId="5F64A397" w14:textId="77777777" w:rsidR="002D35FB" w:rsidRDefault="006D3A9C" w:rsidP="002D35FB">
      <w:pPr>
        <w:pStyle w:val="ListParagraph"/>
        <w:numPr>
          <w:ilvl w:val="0"/>
          <w:numId w:val="16"/>
        </w:numPr>
        <w:spacing w:after="0" w:line="240" w:lineRule="auto"/>
        <w:jc w:val="left"/>
        <w:rPr>
          <w:rFonts w:cs="Arial"/>
        </w:rPr>
      </w:pPr>
      <w:r w:rsidRPr="009336D7">
        <w:rPr>
          <w:rFonts w:cs="Arial"/>
        </w:rPr>
        <w:t>Current ISHA</w:t>
      </w:r>
      <w:r w:rsidR="00CA1C0B">
        <w:rPr>
          <w:rFonts w:cs="Arial"/>
        </w:rPr>
        <w:t xml:space="preserve"> board</w:t>
      </w:r>
      <w:r w:rsidRPr="009336D7">
        <w:rPr>
          <w:rFonts w:cs="Arial"/>
        </w:rPr>
        <w:t xml:space="preserve"> members (not including subcommittee members</w:t>
      </w:r>
      <w:proofErr w:type="gramStart"/>
      <w:r w:rsidRPr="009336D7">
        <w:rPr>
          <w:rFonts w:cs="Arial"/>
        </w:rPr>
        <w:t>);</w:t>
      </w:r>
      <w:proofErr w:type="gramEnd"/>
    </w:p>
    <w:p w14:paraId="287F3DDD" w14:textId="7AF9E21E" w:rsidR="006D3A9C" w:rsidRPr="002D35FB" w:rsidRDefault="006D3A9C" w:rsidP="002D35FB">
      <w:pPr>
        <w:pStyle w:val="ListParagraph"/>
        <w:numPr>
          <w:ilvl w:val="0"/>
          <w:numId w:val="16"/>
        </w:numPr>
        <w:spacing w:after="0" w:line="240" w:lineRule="auto"/>
        <w:jc w:val="left"/>
        <w:rPr>
          <w:rFonts w:cs="Arial"/>
        </w:rPr>
      </w:pPr>
      <w:r w:rsidRPr="002D35FB">
        <w:rPr>
          <w:rFonts w:cs="Arial"/>
        </w:rPr>
        <w:t xml:space="preserve">Current </w:t>
      </w:r>
      <w:r w:rsidR="002D35FB" w:rsidRPr="002D35FB">
        <w:rPr>
          <w:rFonts w:cs="Arial"/>
        </w:rPr>
        <w:t>councillors.</w:t>
      </w:r>
      <w:r w:rsidR="00B26A8A" w:rsidRPr="002D35FB">
        <w:rPr>
          <w:rFonts w:cs="Arial"/>
        </w:rPr>
        <w:t xml:space="preserve"> </w:t>
      </w:r>
    </w:p>
    <w:p w14:paraId="07CA70BF" w14:textId="62F504C6" w:rsidR="006D3A9C" w:rsidRPr="009336D7" w:rsidRDefault="006D3A9C" w:rsidP="00C53AC6">
      <w:pPr>
        <w:pStyle w:val="ListParagraph"/>
        <w:numPr>
          <w:ilvl w:val="0"/>
          <w:numId w:val="16"/>
        </w:numPr>
        <w:spacing w:after="0" w:line="240" w:lineRule="auto"/>
        <w:jc w:val="left"/>
        <w:rPr>
          <w:rFonts w:cs="Arial"/>
        </w:rPr>
      </w:pPr>
      <w:r w:rsidRPr="009336D7">
        <w:rPr>
          <w:rFonts w:cs="Arial"/>
        </w:rPr>
        <w:t xml:space="preserve">Any </w:t>
      </w:r>
      <w:r w:rsidR="00D57E7E">
        <w:rPr>
          <w:rFonts w:cs="Arial"/>
        </w:rPr>
        <w:t>resident</w:t>
      </w:r>
      <w:r w:rsidRPr="009336D7">
        <w:rPr>
          <w:rFonts w:cs="Arial"/>
        </w:rPr>
        <w:t xml:space="preserve"> who is in </w:t>
      </w:r>
      <w:r w:rsidR="00661AC2">
        <w:rPr>
          <w:rFonts w:cs="Arial"/>
        </w:rPr>
        <w:t xml:space="preserve">significant </w:t>
      </w:r>
      <w:r w:rsidRPr="009336D7">
        <w:rPr>
          <w:rFonts w:cs="Arial"/>
        </w:rPr>
        <w:t>breach of their tenancy agreement,</w:t>
      </w:r>
      <w:r w:rsidR="00D57E7E">
        <w:rPr>
          <w:rFonts w:cs="Arial"/>
        </w:rPr>
        <w:t xml:space="preserve"> or</w:t>
      </w:r>
      <w:r w:rsidRPr="009336D7">
        <w:rPr>
          <w:rFonts w:cs="Arial"/>
        </w:rPr>
        <w:t xml:space="preserve"> where the breach has led to legal action being taken by ISHA. </w:t>
      </w:r>
      <w:r w:rsidR="00D57E7E">
        <w:rPr>
          <w:rFonts w:cs="Arial"/>
        </w:rPr>
        <w:t>This will result in the resident being</w:t>
      </w:r>
      <w:r w:rsidRPr="009336D7">
        <w:rPr>
          <w:rFonts w:cs="Arial"/>
        </w:rPr>
        <w:t xml:space="preserve"> asked to leave the panel</w:t>
      </w:r>
      <w:r w:rsidR="00661AC2">
        <w:rPr>
          <w:rFonts w:cs="Arial"/>
        </w:rPr>
        <w:t xml:space="preserve"> at the discretion of the Customer Insight Manager</w:t>
      </w:r>
    </w:p>
    <w:p w14:paraId="7C540B07" w14:textId="1B24B199" w:rsidR="006D3A9C" w:rsidRPr="009336D7" w:rsidRDefault="006D3A9C" w:rsidP="00C53AC6">
      <w:pPr>
        <w:pStyle w:val="ListParagraph"/>
        <w:numPr>
          <w:ilvl w:val="0"/>
          <w:numId w:val="16"/>
        </w:numPr>
        <w:spacing w:after="0" w:line="240" w:lineRule="auto"/>
        <w:jc w:val="left"/>
        <w:rPr>
          <w:rFonts w:cs="Arial"/>
        </w:rPr>
      </w:pPr>
      <w:r w:rsidRPr="009336D7">
        <w:rPr>
          <w:rFonts w:cs="Arial"/>
        </w:rPr>
        <w:t xml:space="preserve">Anyone who has previously been excluded from involvement activities </w:t>
      </w:r>
      <w:proofErr w:type="gramStart"/>
      <w:r w:rsidRPr="009336D7">
        <w:rPr>
          <w:rFonts w:cs="Arial"/>
        </w:rPr>
        <w:t>as a result of</w:t>
      </w:r>
      <w:proofErr w:type="gramEnd"/>
      <w:r w:rsidRPr="009336D7">
        <w:rPr>
          <w:rFonts w:cs="Arial"/>
        </w:rPr>
        <w:t xml:space="preserve"> a serious breach of the </w:t>
      </w:r>
      <w:r w:rsidR="007317D1">
        <w:rPr>
          <w:rFonts w:cs="Arial"/>
        </w:rPr>
        <w:t xml:space="preserve">resident </w:t>
      </w:r>
      <w:r w:rsidRPr="009336D7">
        <w:rPr>
          <w:rFonts w:cs="Arial"/>
        </w:rPr>
        <w:t>involvement code of conduct</w:t>
      </w:r>
    </w:p>
    <w:p w14:paraId="3F37FBDC" w14:textId="77777777" w:rsidR="006D3A9C" w:rsidRPr="009336D7" w:rsidRDefault="006D3A9C" w:rsidP="00C53AC6">
      <w:pPr>
        <w:pStyle w:val="ListParagraph"/>
        <w:numPr>
          <w:ilvl w:val="0"/>
          <w:numId w:val="16"/>
        </w:numPr>
        <w:spacing w:after="0" w:line="240" w:lineRule="auto"/>
        <w:jc w:val="left"/>
        <w:rPr>
          <w:rFonts w:cs="Arial"/>
        </w:rPr>
      </w:pPr>
      <w:r w:rsidRPr="009336D7">
        <w:rPr>
          <w:rFonts w:cs="Arial"/>
        </w:rPr>
        <w:lastRenderedPageBreak/>
        <w:t>Anyone who is a vexatious complainant (as defined by the Housing Ombudsman Service)</w:t>
      </w:r>
    </w:p>
    <w:p w14:paraId="05B5F7E5" w14:textId="77777777" w:rsidR="006D3A9C" w:rsidRPr="009336D7" w:rsidRDefault="006D3A9C" w:rsidP="00C53AC6">
      <w:pPr>
        <w:pStyle w:val="ListParagraph"/>
        <w:numPr>
          <w:ilvl w:val="0"/>
          <w:numId w:val="16"/>
        </w:numPr>
        <w:spacing w:after="0" w:line="240" w:lineRule="auto"/>
        <w:jc w:val="left"/>
        <w:rPr>
          <w:rFonts w:cs="Arial"/>
        </w:rPr>
      </w:pPr>
      <w:r w:rsidRPr="009336D7">
        <w:rPr>
          <w:rFonts w:cs="Arial"/>
        </w:rPr>
        <w:t>ISHA staff</w:t>
      </w:r>
    </w:p>
    <w:p w14:paraId="0F49B49C" w14:textId="77777777" w:rsidR="006D3A9C" w:rsidRPr="009336D7" w:rsidRDefault="006D3A9C" w:rsidP="00C53AC6">
      <w:pPr>
        <w:pStyle w:val="ListParagraph"/>
        <w:spacing w:after="0" w:line="240" w:lineRule="auto"/>
        <w:ind w:left="0"/>
        <w:jc w:val="left"/>
        <w:rPr>
          <w:rFonts w:cs="Arial"/>
        </w:rPr>
      </w:pPr>
    </w:p>
    <w:p w14:paraId="19A28809" w14:textId="06C492C7" w:rsidR="006D3A9C" w:rsidRPr="009336D7" w:rsidRDefault="006D3A9C" w:rsidP="00C53AC6">
      <w:pPr>
        <w:pStyle w:val="ListParagraph"/>
        <w:spacing w:after="0" w:line="240" w:lineRule="auto"/>
        <w:ind w:left="0"/>
        <w:jc w:val="left"/>
        <w:rPr>
          <w:rFonts w:cs="Arial"/>
        </w:rPr>
      </w:pPr>
      <w:r w:rsidRPr="009336D7">
        <w:rPr>
          <w:rFonts w:cs="Arial"/>
        </w:rPr>
        <w:t xml:space="preserve">Former Board members who wish to join the panel will be expected to apply for membership in the same way as other </w:t>
      </w:r>
      <w:r w:rsidR="00485E62">
        <w:rPr>
          <w:rFonts w:cs="Arial"/>
        </w:rPr>
        <w:t>residents</w:t>
      </w:r>
      <w:r w:rsidRPr="009336D7">
        <w:rPr>
          <w:rFonts w:cs="Arial"/>
        </w:rPr>
        <w:t xml:space="preserve">. </w:t>
      </w:r>
    </w:p>
    <w:p w14:paraId="0B498010" w14:textId="77777777" w:rsidR="006D3A9C" w:rsidRPr="009336D7" w:rsidRDefault="006D3A9C" w:rsidP="00C53AC6">
      <w:pPr>
        <w:pStyle w:val="ListParagraph"/>
        <w:spacing w:after="0" w:line="240" w:lineRule="auto"/>
        <w:ind w:left="0"/>
        <w:jc w:val="left"/>
        <w:rPr>
          <w:rFonts w:cs="Arial"/>
        </w:rPr>
      </w:pPr>
    </w:p>
    <w:p w14:paraId="2BC8117B" w14:textId="33AFE2A0" w:rsidR="005316D7" w:rsidRDefault="006D3A9C" w:rsidP="00C53AC6">
      <w:pPr>
        <w:pStyle w:val="ListParagraph"/>
        <w:spacing w:after="0" w:line="240" w:lineRule="auto"/>
        <w:ind w:left="0"/>
        <w:jc w:val="left"/>
        <w:rPr>
          <w:rFonts w:cs="Arial"/>
        </w:rPr>
      </w:pPr>
      <w:r w:rsidRPr="009336D7">
        <w:rPr>
          <w:rFonts w:cs="Arial"/>
        </w:rPr>
        <w:t xml:space="preserve">Every effort will be made to ensure that the Panel composition is as representative as possible in terms of diversity of the </w:t>
      </w:r>
      <w:r w:rsidR="00F275CD">
        <w:rPr>
          <w:rFonts w:cs="Arial"/>
        </w:rPr>
        <w:t>resident</w:t>
      </w:r>
      <w:r w:rsidRPr="009336D7">
        <w:rPr>
          <w:rFonts w:cs="Arial"/>
        </w:rPr>
        <w:t xml:space="preserve"> profile. Every effort will also be made to recruit members from all areas where ISHA owns </w:t>
      </w:r>
      <w:r w:rsidR="00E4029E" w:rsidRPr="002D35FB">
        <w:rPr>
          <w:rFonts w:cs="Arial"/>
          <w:i/>
          <w:iCs/>
        </w:rPr>
        <w:t xml:space="preserve">or </w:t>
      </w:r>
      <w:r w:rsidR="00313E7F" w:rsidRPr="002D35FB">
        <w:rPr>
          <w:rFonts w:cs="Arial"/>
          <w:i/>
          <w:iCs/>
        </w:rPr>
        <w:t>sub-</w:t>
      </w:r>
      <w:r w:rsidR="00214AEF" w:rsidRPr="002D35FB">
        <w:rPr>
          <w:rFonts w:cs="Arial"/>
          <w:i/>
          <w:iCs/>
        </w:rPr>
        <w:t>leases</w:t>
      </w:r>
      <w:r w:rsidR="00214AEF">
        <w:rPr>
          <w:rFonts w:cs="Arial"/>
          <w:i/>
          <w:iCs/>
        </w:rPr>
        <w:t xml:space="preserve"> </w:t>
      </w:r>
      <w:r w:rsidR="00214AEF">
        <w:rPr>
          <w:rFonts w:cs="Arial"/>
        </w:rPr>
        <w:t>properties</w:t>
      </w:r>
      <w:r w:rsidRPr="00313E7F">
        <w:rPr>
          <w:rFonts w:cs="Arial"/>
          <w:i/>
          <w:iCs/>
          <w:sz w:val="22"/>
        </w:rPr>
        <w:t>;</w:t>
      </w:r>
      <w:r w:rsidR="00313E7F" w:rsidRPr="00313E7F">
        <w:rPr>
          <w:rFonts w:cs="Arial"/>
          <w:i/>
          <w:iCs/>
          <w:sz w:val="22"/>
        </w:rPr>
        <w:t xml:space="preserve"> </w:t>
      </w:r>
      <w:r w:rsidRPr="009336D7">
        <w:rPr>
          <w:rFonts w:cs="Arial"/>
        </w:rPr>
        <w:t>and those on the assessment panel are responsible for ensuring that the majority of the Panel is composed of tenants at any given time. However, the most important criteria will be the ability of interested parties to carry out the role effectively, with appropriate training</w:t>
      </w:r>
    </w:p>
    <w:p w14:paraId="7D95EF16" w14:textId="77777777" w:rsidR="005316D7" w:rsidRPr="005316D7" w:rsidRDefault="005316D7" w:rsidP="00C53AC6">
      <w:pPr>
        <w:pStyle w:val="ListParagraph"/>
        <w:spacing w:after="0" w:line="240" w:lineRule="auto"/>
        <w:ind w:left="0"/>
        <w:jc w:val="left"/>
        <w:rPr>
          <w:rFonts w:cs="Arial"/>
          <w:i/>
          <w:iCs/>
          <w:sz w:val="22"/>
        </w:rPr>
      </w:pPr>
    </w:p>
    <w:p w14:paraId="6FF1D612" w14:textId="07012D63" w:rsidR="00ED1097" w:rsidRPr="002071F0" w:rsidRDefault="00ED1097" w:rsidP="00C53AC6">
      <w:pPr>
        <w:pStyle w:val="ListParagraph"/>
        <w:spacing w:after="0" w:line="240" w:lineRule="auto"/>
        <w:ind w:left="0"/>
        <w:jc w:val="left"/>
        <w:rPr>
          <w:rFonts w:cs="Arial"/>
        </w:rPr>
      </w:pPr>
      <w:r w:rsidRPr="002071F0">
        <w:rPr>
          <w:rFonts w:cs="Arial"/>
        </w:rPr>
        <w:t xml:space="preserve">Panel members will </w:t>
      </w:r>
      <w:r w:rsidR="00935878" w:rsidRPr="002071F0">
        <w:rPr>
          <w:rFonts w:cs="Arial"/>
        </w:rPr>
        <w:t>commit</w:t>
      </w:r>
      <w:r w:rsidRPr="002071F0">
        <w:rPr>
          <w:rFonts w:cs="Arial"/>
        </w:rPr>
        <w:t xml:space="preserve"> to the ISHA Involved Residents Code of Conduct and ensure a Declaration of Interest form is kept up to date.</w:t>
      </w:r>
    </w:p>
    <w:p w14:paraId="2D84805A" w14:textId="1CC3AF32" w:rsidR="006D3A9C" w:rsidRDefault="006D3A9C" w:rsidP="00C53AC6">
      <w:pPr>
        <w:pStyle w:val="ListParagraph"/>
        <w:spacing w:after="0" w:line="240" w:lineRule="auto"/>
        <w:ind w:left="0"/>
        <w:jc w:val="left"/>
        <w:rPr>
          <w:rFonts w:cs="Arial"/>
        </w:rPr>
      </w:pPr>
    </w:p>
    <w:p w14:paraId="4F3CC4B3" w14:textId="77777777" w:rsidR="006D3A9C" w:rsidRPr="009336D7" w:rsidRDefault="006D3A9C" w:rsidP="00C53AC6">
      <w:pPr>
        <w:pStyle w:val="ListParagraph"/>
        <w:spacing w:after="0" w:line="240" w:lineRule="auto"/>
        <w:ind w:left="0"/>
        <w:jc w:val="left"/>
        <w:rPr>
          <w:rFonts w:cs="Arial"/>
          <w:b/>
        </w:rPr>
      </w:pPr>
      <w:r w:rsidRPr="009336D7">
        <w:rPr>
          <w:rFonts w:cs="Arial"/>
          <w:b/>
        </w:rPr>
        <w:t>c) Length of membership</w:t>
      </w:r>
    </w:p>
    <w:p w14:paraId="6952F638" w14:textId="564E6C37" w:rsidR="006D3A9C" w:rsidRPr="009336D7" w:rsidRDefault="003E1D59" w:rsidP="00C53AC6">
      <w:pPr>
        <w:pStyle w:val="ListParagraph"/>
        <w:spacing w:after="0" w:line="240" w:lineRule="auto"/>
        <w:ind w:left="0"/>
        <w:jc w:val="left"/>
        <w:rPr>
          <w:rFonts w:cs="Arial"/>
        </w:rPr>
      </w:pPr>
      <w:r>
        <w:rPr>
          <w:rFonts w:cs="Arial"/>
        </w:rPr>
        <w:t>Membership will be treated on a case-by-case basis with discretion on membership tenure made by the Customer Insight Manager. To allow for mobility in membership, panel members will be able to remain on the panel for a maximum of 3 consecutive years. However</w:t>
      </w:r>
      <w:r w:rsidR="008B572F">
        <w:rPr>
          <w:rFonts w:cs="Arial"/>
        </w:rPr>
        <w:t>,</w:t>
      </w:r>
      <w:r>
        <w:rPr>
          <w:rFonts w:cs="Arial"/>
        </w:rPr>
        <w:t xml:space="preserve"> this will be assessed based on need and availability of resource and is at the Customer Insight Manager’s discretion. </w:t>
      </w:r>
    </w:p>
    <w:p w14:paraId="2EBCB177" w14:textId="77777777" w:rsidR="006D3A9C" w:rsidRPr="009336D7" w:rsidRDefault="006D3A9C" w:rsidP="00C53AC6">
      <w:pPr>
        <w:pStyle w:val="ListParagraph"/>
        <w:spacing w:after="0" w:line="240" w:lineRule="auto"/>
        <w:ind w:left="0"/>
        <w:jc w:val="left"/>
        <w:rPr>
          <w:rFonts w:cs="Arial"/>
        </w:rPr>
      </w:pPr>
    </w:p>
    <w:p w14:paraId="0F6859BA" w14:textId="1A6052BA" w:rsidR="006D3A9C" w:rsidRPr="009336D7" w:rsidRDefault="006D3A9C" w:rsidP="00C53AC6">
      <w:pPr>
        <w:pStyle w:val="ListParagraph"/>
        <w:spacing w:after="0" w:line="240" w:lineRule="auto"/>
        <w:ind w:left="0"/>
        <w:jc w:val="left"/>
        <w:rPr>
          <w:rFonts w:cs="Arial"/>
          <w:b/>
          <w:i/>
        </w:rPr>
      </w:pPr>
      <w:r w:rsidRPr="009336D7">
        <w:rPr>
          <w:rFonts w:cs="Arial"/>
          <w:b/>
        </w:rPr>
        <w:t>d) Recruitment and selection of members</w:t>
      </w:r>
    </w:p>
    <w:p w14:paraId="70401648" w14:textId="09FEA3F6" w:rsidR="00661AC2" w:rsidRDefault="00661AC2" w:rsidP="00C53AC6">
      <w:pPr>
        <w:pStyle w:val="ListParagraph"/>
        <w:spacing w:after="0" w:line="240" w:lineRule="auto"/>
        <w:ind w:left="0"/>
        <w:jc w:val="left"/>
        <w:rPr>
          <w:rFonts w:cs="Arial"/>
        </w:rPr>
      </w:pPr>
      <w:r>
        <w:rPr>
          <w:rFonts w:cs="Arial"/>
        </w:rPr>
        <w:t xml:space="preserve">Initial recruitment will be conducted through </w:t>
      </w:r>
      <w:r w:rsidR="005F3A61">
        <w:rPr>
          <w:rFonts w:cs="Arial"/>
        </w:rPr>
        <w:t>expression of interest from residents, to be interviewed by the Customer Insight Manager.</w:t>
      </w:r>
    </w:p>
    <w:p w14:paraId="2EA8CA50" w14:textId="77777777" w:rsidR="005F3A61" w:rsidRDefault="005F3A61" w:rsidP="00C53AC6">
      <w:pPr>
        <w:pStyle w:val="ListParagraph"/>
        <w:spacing w:after="0" w:line="240" w:lineRule="auto"/>
        <w:ind w:left="0"/>
        <w:jc w:val="left"/>
        <w:rPr>
          <w:rFonts w:cs="Arial"/>
        </w:rPr>
      </w:pPr>
    </w:p>
    <w:p w14:paraId="0D0F49F3" w14:textId="1887789D" w:rsidR="006D3A9C" w:rsidRPr="009336D7" w:rsidRDefault="006D3A9C" w:rsidP="00C53AC6">
      <w:pPr>
        <w:pStyle w:val="ListParagraph"/>
        <w:spacing w:after="0" w:line="240" w:lineRule="auto"/>
        <w:ind w:left="0"/>
        <w:jc w:val="left"/>
        <w:rPr>
          <w:rFonts w:cs="Arial"/>
        </w:rPr>
      </w:pPr>
      <w:r w:rsidRPr="009336D7">
        <w:rPr>
          <w:rFonts w:cs="Arial"/>
        </w:rPr>
        <w:t xml:space="preserve">Following the implementation of the Panel, whenever vacancies occur, the Panel, working with ISHA, will recruit by publicising the vacancies e.g. through the </w:t>
      </w:r>
      <w:r w:rsidR="007317D1">
        <w:rPr>
          <w:rFonts w:cs="Arial"/>
        </w:rPr>
        <w:t>resident</w:t>
      </w:r>
      <w:r w:rsidRPr="009336D7">
        <w:rPr>
          <w:rFonts w:cs="Arial"/>
        </w:rPr>
        <w:t xml:space="preserve"> newsletter or ISHA’s website. All applicants who are shortlisted will be interviewed by a selection panel that will include two other members of the Panel, with support from ISHA. </w:t>
      </w:r>
    </w:p>
    <w:p w14:paraId="7AD69490" w14:textId="77777777" w:rsidR="006D3A9C" w:rsidRPr="00F2282A" w:rsidRDefault="006D3A9C" w:rsidP="00C53AC6">
      <w:pPr>
        <w:pStyle w:val="ListParagraph"/>
        <w:spacing w:after="0" w:line="240" w:lineRule="auto"/>
        <w:ind w:left="0"/>
        <w:jc w:val="left"/>
        <w:rPr>
          <w:rFonts w:cs="Arial"/>
        </w:rPr>
      </w:pPr>
    </w:p>
    <w:p w14:paraId="1A7EAF17" w14:textId="77777777" w:rsidR="006D3A9C" w:rsidRPr="009336D7" w:rsidRDefault="006D3A9C" w:rsidP="00C53AC6">
      <w:pPr>
        <w:pStyle w:val="ListParagraph"/>
        <w:spacing w:after="0" w:line="240" w:lineRule="auto"/>
        <w:ind w:left="0"/>
        <w:jc w:val="left"/>
        <w:rPr>
          <w:rFonts w:cs="Arial"/>
        </w:rPr>
      </w:pPr>
    </w:p>
    <w:p w14:paraId="090FC978" w14:textId="1ED14FB7" w:rsidR="006D3A9C" w:rsidRPr="00F96461" w:rsidRDefault="00E73027" w:rsidP="00C53AC6">
      <w:pPr>
        <w:jc w:val="left"/>
        <w:rPr>
          <w:rFonts w:cs="Arial"/>
          <w:b/>
          <w:sz w:val="32"/>
        </w:rPr>
      </w:pPr>
      <w:r>
        <w:rPr>
          <w:rFonts w:cs="Arial"/>
          <w:b/>
          <w:sz w:val="32"/>
        </w:rPr>
        <w:t>3</w:t>
      </w:r>
      <w:r w:rsidR="006D3A9C" w:rsidRPr="00F96461">
        <w:rPr>
          <w:rFonts w:cs="Arial"/>
          <w:b/>
          <w:sz w:val="32"/>
        </w:rPr>
        <w:t>. Meetings</w:t>
      </w:r>
    </w:p>
    <w:p w14:paraId="685F9055" w14:textId="062BAC71" w:rsidR="00C04EA0" w:rsidRDefault="00C04EA0" w:rsidP="00C04EA0">
      <w:pPr>
        <w:pStyle w:val="ListParagraph"/>
        <w:spacing w:after="0" w:line="240" w:lineRule="auto"/>
        <w:ind w:left="0"/>
        <w:jc w:val="left"/>
        <w:rPr>
          <w:rFonts w:cs="Arial"/>
          <w:b/>
        </w:rPr>
      </w:pPr>
      <w:r>
        <w:rPr>
          <w:rFonts w:cs="Arial"/>
          <w:b/>
        </w:rPr>
        <w:t>a</w:t>
      </w:r>
      <w:r w:rsidRPr="00457096">
        <w:rPr>
          <w:rFonts w:cs="Arial"/>
          <w:b/>
        </w:rPr>
        <w:t xml:space="preserve">) </w:t>
      </w:r>
      <w:r>
        <w:rPr>
          <w:rFonts w:cs="Arial"/>
          <w:b/>
        </w:rPr>
        <w:t>Type</w:t>
      </w:r>
    </w:p>
    <w:p w14:paraId="548320B3" w14:textId="5921F7D6" w:rsidR="00C04EA0" w:rsidRDefault="00C04EA0" w:rsidP="00C04EA0">
      <w:pPr>
        <w:pStyle w:val="ListParagraph"/>
        <w:spacing w:after="0" w:line="240" w:lineRule="auto"/>
        <w:ind w:left="0"/>
        <w:jc w:val="left"/>
        <w:rPr>
          <w:rFonts w:cs="Arial"/>
          <w:bCs/>
        </w:rPr>
      </w:pPr>
      <w:r>
        <w:rPr>
          <w:rFonts w:cs="Arial"/>
          <w:bCs/>
        </w:rPr>
        <w:t>The panel will be involved in three types of meetings which each have different purposes as listed below:</w:t>
      </w:r>
    </w:p>
    <w:p w14:paraId="072DBD10" w14:textId="3762FB4C" w:rsidR="00C04EA0" w:rsidRDefault="00C04EA0" w:rsidP="00C04EA0">
      <w:pPr>
        <w:pStyle w:val="ListParagraph"/>
        <w:numPr>
          <w:ilvl w:val="0"/>
          <w:numId w:val="23"/>
        </w:numPr>
        <w:spacing w:after="0" w:line="240" w:lineRule="auto"/>
        <w:jc w:val="left"/>
        <w:rPr>
          <w:rFonts w:cs="Arial"/>
          <w:bCs/>
        </w:rPr>
      </w:pPr>
      <w:r>
        <w:rPr>
          <w:rFonts w:cs="Arial"/>
          <w:bCs/>
        </w:rPr>
        <w:t xml:space="preserve">Contractor application review – Panel members will read and provide </w:t>
      </w:r>
      <w:r w:rsidR="00D57E7E">
        <w:rPr>
          <w:rFonts w:cs="Arial"/>
          <w:bCs/>
        </w:rPr>
        <w:t>analysis</w:t>
      </w:r>
      <w:r>
        <w:rPr>
          <w:rFonts w:cs="Arial"/>
          <w:bCs/>
        </w:rPr>
        <w:t xml:space="preserve"> on </w:t>
      </w:r>
      <w:r w:rsidR="00D57E7E">
        <w:rPr>
          <w:rFonts w:cs="Arial"/>
          <w:bCs/>
        </w:rPr>
        <w:t>work stream</w:t>
      </w:r>
      <w:r>
        <w:rPr>
          <w:rFonts w:cs="Arial"/>
          <w:bCs/>
        </w:rPr>
        <w:t xml:space="preserve"> tender</w:t>
      </w:r>
      <w:r w:rsidR="00D57E7E">
        <w:rPr>
          <w:rFonts w:cs="Arial"/>
          <w:bCs/>
        </w:rPr>
        <w:t>s</w:t>
      </w:r>
      <w:r>
        <w:rPr>
          <w:rFonts w:cs="Arial"/>
          <w:bCs/>
        </w:rPr>
        <w:t>. This may be completed remotely in panel members’ own time or at a specific meeting. Expected to be a few hours per calendar year</w:t>
      </w:r>
      <w:r w:rsidR="00313E7F">
        <w:rPr>
          <w:rFonts w:cs="Arial"/>
          <w:bCs/>
        </w:rPr>
        <w:t>.</w:t>
      </w:r>
    </w:p>
    <w:p w14:paraId="591D9D53" w14:textId="4438A5EE" w:rsidR="00C04EA0" w:rsidRDefault="00C04EA0" w:rsidP="00C04EA0">
      <w:pPr>
        <w:pStyle w:val="ListParagraph"/>
        <w:numPr>
          <w:ilvl w:val="0"/>
          <w:numId w:val="23"/>
        </w:numPr>
        <w:spacing w:after="0" w:line="240" w:lineRule="auto"/>
        <w:jc w:val="left"/>
        <w:rPr>
          <w:rFonts w:cs="Arial"/>
          <w:bCs/>
        </w:rPr>
      </w:pPr>
      <w:r>
        <w:rPr>
          <w:rFonts w:cs="Arial"/>
          <w:bCs/>
        </w:rPr>
        <w:t>Contractor performance meetings – Panel members will attend and represent the voice of the resident at the monthly contractor performance meetings. Expected to be a few hours per month. Further detail in section 3.b.</w:t>
      </w:r>
    </w:p>
    <w:p w14:paraId="1D4CEBF7" w14:textId="77777777" w:rsidR="008B572F" w:rsidRDefault="00C04EA0" w:rsidP="00C04EA0">
      <w:pPr>
        <w:pStyle w:val="ListParagraph"/>
        <w:numPr>
          <w:ilvl w:val="0"/>
          <w:numId w:val="23"/>
        </w:numPr>
        <w:spacing w:after="0" w:line="240" w:lineRule="auto"/>
        <w:jc w:val="left"/>
        <w:rPr>
          <w:rFonts w:cs="Arial"/>
          <w:bCs/>
        </w:rPr>
      </w:pPr>
      <w:r>
        <w:rPr>
          <w:rFonts w:cs="Arial"/>
          <w:bCs/>
        </w:rPr>
        <w:t xml:space="preserve">Annual </w:t>
      </w:r>
      <w:r w:rsidRPr="00E42255">
        <w:rPr>
          <w:rFonts w:cs="Arial"/>
          <w:bCs/>
          <w:u w:val="single"/>
        </w:rPr>
        <w:t xml:space="preserve">Repairs </w:t>
      </w:r>
      <w:r>
        <w:rPr>
          <w:rFonts w:cs="Arial"/>
          <w:bCs/>
        </w:rPr>
        <w:t>Open Day – An annual event open to all ISHA residents. An opportunity to learn basic home repairs skills, meet with contractors and staff and strengthen local communities.</w:t>
      </w:r>
      <w:r w:rsidR="00313E7F">
        <w:rPr>
          <w:rFonts w:cs="Arial"/>
          <w:bCs/>
        </w:rPr>
        <w:t xml:space="preserve"> </w:t>
      </w:r>
    </w:p>
    <w:p w14:paraId="3362F96C" w14:textId="77777777" w:rsidR="00C04EA0" w:rsidRDefault="00C04EA0" w:rsidP="00C53AC6">
      <w:pPr>
        <w:pStyle w:val="ListParagraph"/>
        <w:spacing w:after="0" w:line="240" w:lineRule="auto"/>
        <w:ind w:left="0"/>
        <w:jc w:val="left"/>
        <w:rPr>
          <w:rFonts w:cs="Arial"/>
          <w:b/>
        </w:rPr>
      </w:pPr>
    </w:p>
    <w:p w14:paraId="3DB0B857" w14:textId="78717358" w:rsidR="006D3A9C" w:rsidRPr="00457096" w:rsidRDefault="00C04EA0" w:rsidP="00C53AC6">
      <w:pPr>
        <w:pStyle w:val="ListParagraph"/>
        <w:spacing w:after="0" w:line="240" w:lineRule="auto"/>
        <w:ind w:left="0"/>
        <w:jc w:val="left"/>
        <w:rPr>
          <w:rFonts w:cs="Arial"/>
          <w:b/>
        </w:rPr>
      </w:pPr>
      <w:r>
        <w:rPr>
          <w:rFonts w:cs="Arial"/>
          <w:b/>
        </w:rPr>
        <w:lastRenderedPageBreak/>
        <w:t>b</w:t>
      </w:r>
      <w:r w:rsidR="006D3A9C" w:rsidRPr="00457096">
        <w:rPr>
          <w:rFonts w:cs="Arial"/>
          <w:b/>
        </w:rPr>
        <w:t>) Frequency</w:t>
      </w:r>
    </w:p>
    <w:p w14:paraId="2ADA229F" w14:textId="075E7768" w:rsidR="0066658A" w:rsidRDefault="00C84BE3" w:rsidP="00C53AC6">
      <w:pPr>
        <w:pStyle w:val="ListParagraph"/>
        <w:spacing w:after="0" w:line="240" w:lineRule="auto"/>
        <w:ind w:left="0"/>
        <w:jc w:val="left"/>
        <w:rPr>
          <w:rFonts w:cs="Arial"/>
        </w:rPr>
      </w:pPr>
      <w:r>
        <w:rPr>
          <w:rFonts w:cs="Arial"/>
        </w:rPr>
        <w:t xml:space="preserve">Panel members will be invited to attend monthly contractor meetings, either in person or online. Whilst it may not be possible for all members to attend every meeting, a minimum of 1 member </w:t>
      </w:r>
      <w:r w:rsidR="00D57E7E">
        <w:rPr>
          <w:rFonts w:cs="Arial"/>
        </w:rPr>
        <w:t xml:space="preserve">and maximum of 2 </w:t>
      </w:r>
      <w:r>
        <w:rPr>
          <w:rFonts w:cs="Arial"/>
        </w:rPr>
        <w:t xml:space="preserve">must be present at each meeting. A meeting rota </w:t>
      </w:r>
      <w:r w:rsidR="003A51E5">
        <w:rPr>
          <w:rFonts w:cs="Arial"/>
        </w:rPr>
        <w:t xml:space="preserve">may be used </w:t>
      </w:r>
      <w:r>
        <w:rPr>
          <w:rFonts w:cs="Arial"/>
        </w:rPr>
        <w:t xml:space="preserve">to allow members time to prepare their schedules so that this requirement is met. </w:t>
      </w:r>
    </w:p>
    <w:p w14:paraId="7D0E9DDD" w14:textId="77777777" w:rsidR="0066658A" w:rsidRDefault="0066658A" w:rsidP="00C53AC6">
      <w:pPr>
        <w:pStyle w:val="ListParagraph"/>
        <w:spacing w:after="0" w:line="240" w:lineRule="auto"/>
        <w:ind w:left="0"/>
        <w:jc w:val="left"/>
        <w:rPr>
          <w:rFonts w:cs="Arial"/>
        </w:rPr>
      </w:pPr>
    </w:p>
    <w:p w14:paraId="4D516E69" w14:textId="2DB60E04" w:rsidR="00C04EA0" w:rsidRDefault="0066658A" w:rsidP="00C53AC6">
      <w:pPr>
        <w:pStyle w:val="ListParagraph"/>
        <w:spacing w:after="0" w:line="240" w:lineRule="auto"/>
        <w:ind w:left="0"/>
        <w:jc w:val="left"/>
        <w:rPr>
          <w:rFonts w:cs="Arial"/>
        </w:rPr>
      </w:pPr>
      <w:r>
        <w:rPr>
          <w:rFonts w:cs="Arial"/>
        </w:rPr>
        <w:t>ISHA will</w:t>
      </w:r>
      <w:r w:rsidR="003A51E5">
        <w:rPr>
          <w:rFonts w:cs="Arial"/>
        </w:rPr>
        <w:t xml:space="preserve"> work closely with Panel members to ensure that attendance is </w:t>
      </w:r>
      <w:proofErr w:type="gramStart"/>
      <w:r w:rsidR="003A51E5">
        <w:rPr>
          <w:rFonts w:cs="Arial"/>
        </w:rPr>
        <w:t>fairly shared</w:t>
      </w:r>
      <w:proofErr w:type="gramEnd"/>
      <w:r w:rsidR="003A51E5">
        <w:rPr>
          <w:rFonts w:cs="Arial"/>
        </w:rPr>
        <w:t xml:space="preserve">, understanding that panel members have </w:t>
      </w:r>
      <w:r w:rsidR="00150593">
        <w:rPr>
          <w:rFonts w:cs="Arial"/>
        </w:rPr>
        <w:t xml:space="preserve">other commitments </w:t>
      </w:r>
      <w:r w:rsidR="003A51E5">
        <w:rPr>
          <w:rFonts w:cs="Arial"/>
        </w:rPr>
        <w:t>to work around. ISHA will make reasonable adjustments to help panel members meet the attendance requirements</w:t>
      </w:r>
      <w:r w:rsidR="00150593">
        <w:rPr>
          <w:rFonts w:cs="Arial"/>
        </w:rPr>
        <w:t>.</w:t>
      </w:r>
      <w:r w:rsidR="00287105">
        <w:rPr>
          <w:rFonts w:cs="Arial"/>
        </w:rPr>
        <w:t xml:space="preserve"> </w:t>
      </w:r>
      <w:r w:rsidR="00150593">
        <w:rPr>
          <w:rFonts w:cs="Arial"/>
        </w:rPr>
        <w:t>T</w:t>
      </w:r>
      <w:r w:rsidR="00287105">
        <w:rPr>
          <w:rFonts w:cs="Arial"/>
        </w:rPr>
        <w:t xml:space="preserve">ravel, </w:t>
      </w:r>
      <w:r w:rsidR="000C1797">
        <w:rPr>
          <w:rFonts w:cs="Arial"/>
        </w:rPr>
        <w:t>babysitting,</w:t>
      </w:r>
      <w:r w:rsidR="00287105">
        <w:rPr>
          <w:rFonts w:cs="Arial"/>
        </w:rPr>
        <w:t xml:space="preserve"> and other expenses are paid as per the ISHA Resident Expense Policy</w:t>
      </w:r>
      <w:r w:rsidR="003A51E5">
        <w:rPr>
          <w:rFonts w:cs="Arial"/>
        </w:rPr>
        <w:t xml:space="preserve">. </w:t>
      </w:r>
      <w:r w:rsidR="00287105">
        <w:rPr>
          <w:rFonts w:cs="Arial"/>
        </w:rPr>
        <w:t xml:space="preserve">Panel members are encouraged to work together to ensure </w:t>
      </w:r>
      <w:r w:rsidR="000C1797">
        <w:rPr>
          <w:rFonts w:cs="Arial"/>
        </w:rPr>
        <w:t>attendance at contractor meetings.</w:t>
      </w:r>
    </w:p>
    <w:p w14:paraId="1622AB83" w14:textId="04E08091" w:rsidR="006D3A9C" w:rsidRPr="00457096" w:rsidRDefault="00C04EA0" w:rsidP="00C53AC6">
      <w:pPr>
        <w:pStyle w:val="ListParagraph"/>
        <w:spacing w:after="0" w:line="240" w:lineRule="auto"/>
        <w:ind w:left="0"/>
        <w:jc w:val="left"/>
        <w:rPr>
          <w:rFonts w:cs="Arial"/>
          <w:b/>
        </w:rPr>
      </w:pPr>
      <w:r>
        <w:rPr>
          <w:rFonts w:cs="Arial"/>
          <w:b/>
        </w:rPr>
        <w:t>c</w:t>
      </w:r>
      <w:r w:rsidR="006D3A9C" w:rsidRPr="00457096">
        <w:rPr>
          <w:rFonts w:cs="Arial"/>
          <w:b/>
        </w:rPr>
        <w:t>) Quorum</w:t>
      </w:r>
    </w:p>
    <w:p w14:paraId="4B1A8380" w14:textId="383EDCA9" w:rsidR="00C84BE3" w:rsidRDefault="006D3A9C" w:rsidP="00C84BE3">
      <w:pPr>
        <w:pStyle w:val="ListParagraph"/>
        <w:spacing w:after="0" w:line="240" w:lineRule="auto"/>
        <w:ind w:left="0"/>
        <w:jc w:val="left"/>
        <w:rPr>
          <w:rFonts w:cs="Arial"/>
        </w:rPr>
      </w:pPr>
      <w:r>
        <w:rPr>
          <w:rFonts w:cs="Arial"/>
        </w:rPr>
        <w:t xml:space="preserve">A </w:t>
      </w:r>
      <w:r w:rsidR="003E1D59">
        <w:rPr>
          <w:rFonts w:cs="Arial"/>
        </w:rPr>
        <w:t xml:space="preserve">minimum of </w:t>
      </w:r>
      <w:r w:rsidR="00C84BE3">
        <w:rPr>
          <w:rFonts w:cs="Arial"/>
        </w:rPr>
        <w:t>1</w:t>
      </w:r>
      <w:r w:rsidR="003E1D59">
        <w:rPr>
          <w:rFonts w:cs="Arial"/>
        </w:rPr>
        <w:t xml:space="preserve"> member must be present </w:t>
      </w:r>
      <w:r w:rsidR="00C84BE3">
        <w:rPr>
          <w:rFonts w:cs="Arial"/>
        </w:rPr>
        <w:t>at monthly meetings</w:t>
      </w:r>
      <w:r w:rsidR="005F3A61">
        <w:rPr>
          <w:rFonts w:cs="Arial"/>
        </w:rPr>
        <w:t xml:space="preserve"> to represent the resident voice.</w:t>
      </w:r>
      <w:r w:rsidR="00E9081B">
        <w:rPr>
          <w:rFonts w:cs="Arial"/>
        </w:rPr>
        <w:t xml:space="preserve"> </w:t>
      </w:r>
    </w:p>
    <w:p w14:paraId="15CA51B4" w14:textId="1EA646A9" w:rsidR="006D3A9C" w:rsidRDefault="006D3A9C" w:rsidP="00C53AC6">
      <w:pPr>
        <w:pStyle w:val="ListParagraph"/>
        <w:spacing w:after="0" w:line="240" w:lineRule="auto"/>
        <w:ind w:left="0"/>
        <w:jc w:val="left"/>
        <w:rPr>
          <w:rFonts w:cs="Arial"/>
        </w:rPr>
      </w:pPr>
    </w:p>
    <w:p w14:paraId="48F37B36" w14:textId="2AC069CF" w:rsidR="006D3A9C" w:rsidRPr="00F96461" w:rsidRDefault="00E73027" w:rsidP="00C53AC6">
      <w:pPr>
        <w:pStyle w:val="ListParagraph"/>
        <w:ind w:left="0"/>
        <w:jc w:val="left"/>
        <w:rPr>
          <w:rFonts w:cs="Arial"/>
          <w:b/>
          <w:sz w:val="32"/>
        </w:rPr>
      </w:pPr>
      <w:r>
        <w:rPr>
          <w:rFonts w:cs="Arial"/>
          <w:b/>
          <w:sz w:val="32"/>
        </w:rPr>
        <w:t>4</w:t>
      </w:r>
      <w:r w:rsidR="006D3A9C" w:rsidRPr="00F96461">
        <w:rPr>
          <w:rFonts w:cs="Arial"/>
          <w:b/>
          <w:sz w:val="32"/>
        </w:rPr>
        <w:t>. Assurances</w:t>
      </w:r>
    </w:p>
    <w:p w14:paraId="3FCAA181" w14:textId="6D8DAB7F" w:rsidR="006D3A9C" w:rsidRPr="003E18C6" w:rsidRDefault="006D3A9C" w:rsidP="00C53AC6">
      <w:pPr>
        <w:spacing w:after="0" w:line="240" w:lineRule="auto"/>
        <w:jc w:val="left"/>
        <w:rPr>
          <w:rFonts w:cs="Arial"/>
        </w:rPr>
      </w:pPr>
      <w:r>
        <w:rPr>
          <w:rFonts w:cs="Arial"/>
        </w:rPr>
        <w:t xml:space="preserve">It is important that the Panel has access to </w:t>
      </w:r>
      <w:proofErr w:type="gramStart"/>
      <w:r>
        <w:rPr>
          <w:rFonts w:cs="Arial"/>
        </w:rPr>
        <w:t>all of</w:t>
      </w:r>
      <w:proofErr w:type="gramEnd"/>
      <w:r>
        <w:rPr>
          <w:rFonts w:cs="Arial"/>
        </w:rPr>
        <w:t xml:space="preserve"> the information that it requires to</w:t>
      </w:r>
      <w:r w:rsidR="00C84BE3">
        <w:rPr>
          <w:rFonts w:cs="Arial"/>
        </w:rPr>
        <w:t xml:space="preserve"> contribute at contractor meetings</w:t>
      </w:r>
      <w:r>
        <w:rPr>
          <w:rFonts w:cs="Arial"/>
        </w:rPr>
        <w:t>. Therefore, ISHA gives the following assurances:</w:t>
      </w:r>
    </w:p>
    <w:p w14:paraId="5BA2B85D" w14:textId="5287E6AA" w:rsidR="006D3A9C" w:rsidRPr="00D56B4D" w:rsidRDefault="006D3A9C" w:rsidP="00C53AC6">
      <w:pPr>
        <w:numPr>
          <w:ilvl w:val="0"/>
          <w:numId w:val="19"/>
        </w:numPr>
        <w:spacing w:after="0" w:line="240" w:lineRule="auto"/>
        <w:jc w:val="left"/>
        <w:rPr>
          <w:rFonts w:cs="Arial"/>
        </w:rPr>
      </w:pPr>
      <w:r w:rsidRPr="00D56B4D">
        <w:rPr>
          <w:rFonts w:cs="Arial"/>
        </w:rPr>
        <w:t xml:space="preserve">The panel will have access to internal </w:t>
      </w:r>
      <w:r w:rsidR="00661AC2">
        <w:rPr>
          <w:rFonts w:cs="Arial"/>
        </w:rPr>
        <w:t xml:space="preserve">repair related </w:t>
      </w:r>
      <w:r w:rsidRPr="00D56B4D">
        <w:rPr>
          <w:rFonts w:cs="Arial"/>
        </w:rPr>
        <w:t xml:space="preserve">performance and benchmarking data. </w:t>
      </w:r>
    </w:p>
    <w:p w14:paraId="0C87B436" w14:textId="12EEDC7B" w:rsidR="006D3A9C" w:rsidRPr="00D56B4D" w:rsidRDefault="006D3A9C" w:rsidP="00C53AC6">
      <w:pPr>
        <w:numPr>
          <w:ilvl w:val="0"/>
          <w:numId w:val="19"/>
        </w:numPr>
        <w:spacing w:after="0" w:line="240" w:lineRule="auto"/>
        <w:jc w:val="left"/>
        <w:rPr>
          <w:rFonts w:cs="Arial"/>
        </w:rPr>
      </w:pPr>
      <w:r w:rsidRPr="00D56B4D">
        <w:rPr>
          <w:rFonts w:cs="Arial"/>
        </w:rPr>
        <w:t xml:space="preserve">The panel will have access to </w:t>
      </w:r>
      <w:r w:rsidR="00661AC2">
        <w:rPr>
          <w:rFonts w:cs="Arial"/>
        </w:rPr>
        <w:t>repair related</w:t>
      </w:r>
      <w:r w:rsidRPr="00D56B4D">
        <w:rPr>
          <w:rFonts w:cs="Arial"/>
        </w:rPr>
        <w:t xml:space="preserve"> </w:t>
      </w:r>
      <w:r w:rsidR="007317D1">
        <w:rPr>
          <w:rFonts w:cs="Arial"/>
        </w:rPr>
        <w:t>resident</w:t>
      </w:r>
      <w:r w:rsidRPr="00D56B4D">
        <w:rPr>
          <w:rFonts w:cs="Arial"/>
        </w:rPr>
        <w:t xml:space="preserve"> feedback data and information.</w:t>
      </w:r>
    </w:p>
    <w:p w14:paraId="593C2862" w14:textId="43D6301E" w:rsidR="006D3A9C" w:rsidRDefault="006D3A9C" w:rsidP="00C53AC6">
      <w:pPr>
        <w:numPr>
          <w:ilvl w:val="0"/>
          <w:numId w:val="19"/>
        </w:numPr>
        <w:spacing w:after="0" w:line="240" w:lineRule="auto"/>
        <w:jc w:val="left"/>
        <w:rPr>
          <w:rFonts w:cs="Arial"/>
        </w:rPr>
      </w:pPr>
      <w:r>
        <w:rPr>
          <w:rFonts w:cs="Arial"/>
        </w:rPr>
        <w:t>The panel can request</w:t>
      </w:r>
      <w:r w:rsidRPr="00D56B4D">
        <w:rPr>
          <w:rFonts w:cs="Arial"/>
        </w:rPr>
        <w:t xml:space="preserve"> meetings with </w:t>
      </w:r>
      <w:r>
        <w:rPr>
          <w:rFonts w:cs="Arial"/>
        </w:rPr>
        <w:t>staff</w:t>
      </w:r>
      <w:r w:rsidRPr="00D56B4D">
        <w:rPr>
          <w:rFonts w:cs="Arial"/>
        </w:rPr>
        <w:t xml:space="preserve"> and </w:t>
      </w:r>
      <w:r w:rsidR="00485E62">
        <w:rPr>
          <w:rFonts w:cs="Arial"/>
        </w:rPr>
        <w:t>residents</w:t>
      </w:r>
      <w:r w:rsidRPr="00D56B4D">
        <w:rPr>
          <w:rFonts w:cs="Arial"/>
        </w:rPr>
        <w:t xml:space="preserve"> </w:t>
      </w:r>
      <w:proofErr w:type="gramStart"/>
      <w:r w:rsidRPr="00D56B4D">
        <w:rPr>
          <w:rFonts w:cs="Arial"/>
        </w:rPr>
        <w:t>in order to</w:t>
      </w:r>
      <w:proofErr w:type="gramEnd"/>
      <w:r w:rsidRPr="00D56B4D">
        <w:rPr>
          <w:rFonts w:cs="Arial"/>
        </w:rPr>
        <w:t xml:space="preserve"> hear their views face to face.</w:t>
      </w:r>
    </w:p>
    <w:p w14:paraId="2F6EE701" w14:textId="28F7BA93" w:rsidR="006D3A9C" w:rsidRPr="00F96461" w:rsidRDefault="00E73027" w:rsidP="00C53AC6">
      <w:pPr>
        <w:jc w:val="left"/>
        <w:rPr>
          <w:rFonts w:cs="Arial"/>
          <w:b/>
          <w:sz w:val="32"/>
        </w:rPr>
      </w:pPr>
      <w:r>
        <w:rPr>
          <w:rFonts w:cs="Arial"/>
          <w:b/>
          <w:sz w:val="32"/>
        </w:rPr>
        <w:t>5</w:t>
      </w:r>
      <w:r w:rsidR="006D3A9C" w:rsidRPr="00F96461">
        <w:rPr>
          <w:rFonts w:cs="Arial"/>
          <w:b/>
          <w:sz w:val="32"/>
        </w:rPr>
        <w:t>. Training</w:t>
      </w:r>
      <w:r w:rsidR="003E1D59">
        <w:rPr>
          <w:rFonts w:cs="Arial"/>
          <w:b/>
          <w:sz w:val="32"/>
        </w:rPr>
        <w:t xml:space="preserve"> and Development</w:t>
      </w:r>
    </w:p>
    <w:p w14:paraId="2220C0AB" w14:textId="2B961553" w:rsidR="006D3A9C" w:rsidRDefault="006D3A9C" w:rsidP="00C53AC6">
      <w:pPr>
        <w:spacing w:after="0" w:line="240" w:lineRule="auto"/>
        <w:jc w:val="left"/>
        <w:rPr>
          <w:rFonts w:cs="Arial"/>
        </w:rPr>
      </w:pPr>
      <w:r>
        <w:rPr>
          <w:rFonts w:cs="Arial"/>
        </w:rPr>
        <w:t xml:space="preserve">Accredited training, relevant to the role of the panel, will be made available for members who wish to pursue a formal qualification, </w:t>
      </w:r>
      <w:r w:rsidR="00661AC2">
        <w:rPr>
          <w:rFonts w:cs="Arial"/>
        </w:rPr>
        <w:t>at the discretion of the Customer Insight Manager</w:t>
      </w:r>
      <w:r>
        <w:rPr>
          <w:rFonts w:cs="Arial"/>
        </w:rPr>
        <w:t>.</w:t>
      </w:r>
    </w:p>
    <w:p w14:paraId="257225BF" w14:textId="77EAE3B8" w:rsidR="003E1D59" w:rsidRDefault="003E1D59" w:rsidP="00C53AC6">
      <w:pPr>
        <w:spacing w:after="0" w:line="240" w:lineRule="auto"/>
        <w:jc w:val="left"/>
        <w:rPr>
          <w:rFonts w:cs="Arial"/>
        </w:rPr>
      </w:pPr>
    </w:p>
    <w:p w14:paraId="092EF3B9" w14:textId="5019B046" w:rsidR="00822172" w:rsidRDefault="00822172" w:rsidP="00C53AC6">
      <w:pPr>
        <w:spacing w:after="0" w:line="240" w:lineRule="auto"/>
        <w:jc w:val="left"/>
        <w:rPr>
          <w:rFonts w:cs="Arial"/>
        </w:rPr>
      </w:pPr>
      <w:r>
        <w:rPr>
          <w:rFonts w:cs="Arial"/>
        </w:rPr>
        <w:t xml:space="preserve">Training will include </w:t>
      </w:r>
      <w:r w:rsidR="0066658A">
        <w:rPr>
          <w:rFonts w:cs="Arial"/>
        </w:rPr>
        <w:t xml:space="preserve">standard ISHA training such as: </w:t>
      </w:r>
      <w:r w:rsidR="0066658A" w:rsidRPr="0066658A">
        <w:rPr>
          <w:rFonts w:cs="Arial"/>
        </w:rPr>
        <w:t>Safeguarding, Equalities,</w:t>
      </w:r>
      <w:r w:rsidR="0066658A">
        <w:rPr>
          <w:rFonts w:cs="Arial"/>
        </w:rPr>
        <w:t xml:space="preserve"> Health and Safety, GDPR.</w:t>
      </w:r>
    </w:p>
    <w:p w14:paraId="7CFDAE89" w14:textId="77777777" w:rsidR="00822172" w:rsidRDefault="00822172" w:rsidP="00C53AC6">
      <w:pPr>
        <w:spacing w:after="0" w:line="240" w:lineRule="auto"/>
        <w:jc w:val="left"/>
        <w:rPr>
          <w:rFonts w:cs="Arial"/>
        </w:rPr>
      </w:pPr>
    </w:p>
    <w:p w14:paraId="5C9B6804" w14:textId="6C6329AF" w:rsidR="003E1D59" w:rsidRDefault="003E1D59" w:rsidP="00C53AC6">
      <w:pPr>
        <w:spacing w:after="0" w:line="240" w:lineRule="auto"/>
        <w:jc w:val="left"/>
        <w:rPr>
          <w:rFonts w:cs="Arial"/>
        </w:rPr>
      </w:pPr>
      <w:r>
        <w:rPr>
          <w:rFonts w:cs="Arial"/>
        </w:rPr>
        <w:t xml:space="preserve">The Customer Insight Manager will actively work to develop Panel </w:t>
      </w:r>
      <w:r w:rsidR="00E9081B">
        <w:rPr>
          <w:rFonts w:cs="Arial"/>
        </w:rPr>
        <w:t>members through formal training as well as arranging meetings and discussions with other resident involvement teams at other housing associations, inviting members to conferences and events which ISHA is involved in.</w:t>
      </w:r>
    </w:p>
    <w:p w14:paraId="308F9401" w14:textId="7816B5A7" w:rsidR="00E9081B" w:rsidRDefault="00E9081B" w:rsidP="00C53AC6">
      <w:pPr>
        <w:spacing w:after="0" w:line="240" w:lineRule="auto"/>
        <w:jc w:val="left"/>
        <w:rPr>
          <w:rFonts w:cs="Arial"/>
        </w:rPr>
      </w:pPr>
    </w:p>
    <w:p w14:paraId="6EED6D08" w14:textId="2BB9FC6A" w:rsidR="00A97388" w:rsidRDefault="00E9081B" w:rsidP="00A97388">
      <w:pPr>
        <w:spacing w:after="0" w:line="240" w:lineRule="auto"/>
        <w:jc w:val="left"/>
        <w:rPr>
          <w:rFonts w:cs="Arial"/>
        </w:rPr>
      </w:pPr>
      <w:r>
        <w:rPr>
          <w:rFonts w:cs="Arial"/>
        </w:rPr>
        <w:t xml:space="preserve">Panel members can approach the Customer Insight Manager with any ideas for training and development. The ideas will be voted on and the Customer Insight Manager will confirm training is within budget and work with the panel to organise the programme. </w:t>
      </w:r>
    </w:p>
    <w:p w14:paraId="19152FD9" w14:textId="77777777" w:rsidR="00A97388" w:rsidRDefault="00A97388" w:rsidP="00A97388">
      <w:pPr>
        <w:spacing w:after="0" w:line="240" w:lineRule="auto"/>
        <w:jc w:val="left"/>
        <w:rPr>
          <w:rFonts w:cs="Arial"/>
        </w:rPr>
      </w:pPr>
    </w:p>
    <w:p w14:paraId="257CCF1C" w14:textId="08898502" w:rsidR="00A97388" w:rsidRPr="00D56B4D" w:rsidRDefault="00A97388" w:rsidP="00A97388">
      <w:pPr>
        <w:spacing w:after="0" w:line="240" w:lineRule="auto"/>
        <w:jc w:val="left"/>
        <w:rPr>
          <w:rFonts w:cs="Arial"/>
        </w:rPr>
      </w:pPr>
      <w:r w:rsidRPr="00D56B4D">
        <w:rPr>
          <w:rFonts w:cs="Arial"/>
        </w:rPr>
        <w:t xml:space="preserve">The panel can request independent </w:t>
      </w:r>
      <w:r>
        <w:rPr>
          <w:rFonts w:cs="Arial"/>
        </w:rPr>
        <w:t>advice in relation to contractor reviews, such as from citizens advice or similar</w:t>
      </w:r>
      <w:r w:rsidR="0066658A">
        <w:rPr>
          <w:rFonts w:cs="Arial"/>
        </w:rPr>
        <w:t>.</w:t>
      </w:r>
    </w:p>
    <w:p w14:paraId="40221ABF" w14:textId="77777777" w:rsidR="00A97388" w:rsidRDefault="00A97388" w:rsidP="00A97388">
      <w:pPr>
        <w:spacing w:after="0" w:line="240" w:lineRule="auto"/>
        <w:jc w:val="left"/>
        <w:rPr>
          <w:rFonts w:cs="Arial"/>
        </w:rPr>
      </w:pPr>
    </w:p>
    <w:p w14:paraId="1A43BF08" w14:textId="5E07EC10" w:rsidR="00E9081B" w:rsidRDefault="00A97388" w:rsidP="00C53AC6">
      <w:pPr>
        <w:spacing w:after="0" w:line="240" w:lineRule="auto"/>
        <w:jc w:val="left"/>
        <w:rPr>
          <w:rFonts w:cs="Arial"/>
        </w:rPr>
      </w:pPr>
      <w:r w:rsidRPr="002D35FB">
        <w:rPr>
          <w:rFonts w:cs="Arial"/>
        </w:rPr>
        <w:t xml:space="preserve">The panel can request inspections/walk along with surveyors to </w:t>
      </w:r>
      <w:r w:rsidR="00C2025E" w:rsidRPr="002D35FB">
        <w:rPr>
          <w:rFonts w:cs="Arial"/>
        </w:rPr>
        <w:t xml:space="preserve">review any </w:t>
      </w:r>
      <w:r w:rsidRPr="002D35FB">
        <w:rPr>
          <w:rFonts w:cs="Arial"/>
        </w:rPr>
        <w:t xml:space="preserve">completed </w:t>
      </w:r>
      <w:r w:rsidR="00137693" w:rsidRPr="002D35FB">
        <w:rPr>
          <w:rFonts w:cs="Arial"/>
        </w:rPr>
        <w:t xml:space="preserve">but </w:t>
      </w:r>
      <w:r w:rsidR="00C2025E" w:rsidRPr="002D35FB">
        <w:rPr>
          <w:rFonts w:cs="Arial"/>
        </w:rPr>
        <w:t xml:space="preserve">substandard </w:t>
      </w:r>
      <w:r w:rsidRPr="002D35FB">
        <w:rPr>
          <w:rFonts w:cs="Arial"/>
        </w:rPr>
        <w:t xml:space="preserve">works for quality assurance </w:t>
      </w:r>
      <w:r w:rsidR="005F7A2E" w:rsidRPr="002D35FB">
        <w:rPr>
          <w:rFonts w:cs="Arial"/>
        </w:rPr>
        <w:t xml:space="preserve">and efficiency </w:t>
      </w:r>
      <w:r w:rsidRPr="002D35FB">
        <w:rPr>
          <w:rFonts w:cs="Arial"/>
        </w:rPr>
        <w:t>purposes.</w:t>
      </w:r>
    </w:p>
    <w:p w14:paraId="42604C58" w14:textId="77777777" w:rsidR="00C2025E" w:rsidRDefault="00C2025E" w:rsidP="00C53AC6">
      <w:pPr>
        <w:spacing w:after="0" w:line="240" w:lineRule="auto"/>
        <w:jc w:val="left"/>
        <w:rPr>
          <w:rFonts w:cs="Arial"/>
        </w:rPr>
      </w:pPr>
    </w:p>
    <w:p w14:paraId="5D8C20A2" w14:textId="14CDCA50" w:rsidR="009336D7" w:rsidRDefault="009336D7" w:rsidP="00C53AC6">
      <w:pPr>
        <w:spacing w:after="0" w:line="240" w:lineRule="auto"/>
        <w:jc w:val="left"/>
        <w:rPr>
          <w:rFonts w:cs="Arial"/>
        </w:rPr>
      </w:pPr>
    </w:p>
    <w:p w14:paraId="63CCCFC0" w14:textId="1ACE77B8" w:rsidR="006D3A9C" w:rsidRPr="00F96461" w:rsidRDefault="00E73027" w:rsidP="00C53AC6">
      <w:pPr>
        <w:jc w:val="left"/>
        <w:rPr>
          <w:rFonts w:cs="Arial"/>
          <w:b/>
          <w:sz w:val="32"/>
        </w:rPr>
      </w:pPr>
      <w:r>
        <w:rPr>
          <w:rFonts w:cs="Arial"/>
          <w:b/>
          <w:sz w:val="32"/>
        </w:rPr>
        <w:t>6</w:t>
      </w:r>
      <w:r w:rsidR="006D3A9C" w:rsidRPr="00F96461">
        <w:rPr>
          <w:rFonts w:cs="Arial"/>
          <w:b/>
          <w:sz w:val="32"/>
        </w:rPr>
        <w:t>. Support from ISHA</w:t>
      </w:r>
    </w:p>
    <w:p w14:paraId="434ADDFA" w14:textId="1CF5D363" w:rsidR="006D3A9C" w:rsidRDefault="006D3A9C" w:rsidP="00C53AC6">
      <w:pPr>
        <w:jc w:val="left"/>
        <w:rPr>
          <w:rFonts w:cs="Arial"/>
        </w:rPr>
      </w:pPr>
      <w:r>
        <w:rPr>
          <w:rFonts w:cs="Arial"/>
        </w:rPr>
        <w:t>ISHA will provide the following support to the Panel:</w:t>
      </w:r>
    </w:p>
    <w:p w14:paraId="2A32A8DF" w14:textId="77777777" w:rsidR="006D3A9C" w:rsidRPr="008D084A" w:rsidRDefault="006D3A9C" w:rsidP="00C53AC6">
      <w:pPr>
        <w:numPr>
          <w:ilvl w:val="0"/>
          <w:numId w:val="17"/>
        </w:numPr>
        <w:spacing w:after="0" w:line="240" w:lineRule="auto"/>
        <w:jc w:val="left"/>
        <w:rPr>
          <w:rFonts w:cs="Arial"/>
        </w:rPr>
      </w:pPr>
      <w:r>
        <w:rPr>
          <w:rFonts w:cs="Arial"/>
        </w:rPr>
        <w:t>Access to o</w:t>
      </w:r>
      <w:r w:rsidRPr="008D084A">
        <w:rPr>
          <w:rFonts w:cs="Arial"/>
        </w:rPr>
        <w:t>ffice/meeting room facilities</w:t>
      </w:r>
      <w:r>
        <w:rPr>
          <w:rFonts w:cs="Arial"/>
        </w:rPr>
        <w:t xml:space="preserve"> and access to equipment such as laptops and mobile phones, or reimbursement for use of Panel members’ own equipment if agreed upon prior to use.</w:t>
      </w:r>
    </w:p>
    <w:p w14:paraId="74853FCF" w14:textId="77777777" w:rsidR="006D3A9C" w:rsidRDefault="006D3A9C" w:rsidP="00C53AC6">
      <w:pPr>
        <w:numPr>
          <w:ilvl w:val="0"/>
          <w:numId w:val="17"/>
        </w:numPr>
        <w:spacing w:after="0" w:line="240" w:lineRule="auto"/>
        <w:jc w:val="left"/>
        <w:rPr>
          <w:rFonts w:cs="Arial"/>
        </w:rPr>
      </w:pPr>
      <w:r>
        <w:rPr>
          <w:rFonts w:cs="Arial"/>
        </w:rPr>
        <w:t>Training to meet needs identified by the Panel through their annual assessments.</w:t>
      </w:r>
    </w:p>
    <w:p w14:paraId="36EDEF5F" w14:textId="77777777" w:rsidR="006D3A9C" w:rsidRPr="00BC3248" w:rsidRDefault="006D3A9C" w:rsidP="00C53AC6">
      <w:pPr>
        <w:numPr>
          <w:ilvl w:val="0"/>
          <w:numId w:val="17"/>
        </w:numPr>
        <w:spacing w:after="0" w:line="240" w:lineRule="auto"/>
        <w:jc w:val="left"/>
        <w:rPr>
          <w:rFonts w:cs="Arial"/>
        </w:rPr>
      </w:pPr>
      <w:r>
        <w:rPr>
          <w:rFonts w:cs="Arial"/>
        </w:rPr>
        <w:t>Access to regional networking meetings, conferences that are relevant to the development and work of the Panel, subject to the availability of funding. Panel members should make a case, relevant to their role, to attend external events, setting out the benefits to be gained.</w:t>
      </w:r>
    </w:p>
    <w:p w14:paraId="6104DD10" w14:textId="77777777" w:rsidR="006D3A9C" w:rsidRDefault="006D3A9C" w:rsidP="00C53AC6">
      <w:pPr>
        <w:numPr>
          <w:ilvl w:val="0"/>
          <w:numId w:val="17"/>
        </w:numPr>
        <w:spacing w:after="0" w:line="240" w:lineRule="auto"/>
        <w:jc w:val="left"/>
        <w:rPr>
          <w:rFonts w:cs="Arial"/>
        </w:rPr>
      </w:pPr>
      <w:r>
        <w:rPr>
          <w:rFonts w:cs="Arial"/>
        </w:rPr>
        <w:t>Transport and refreshments when attending meetings, in accordance with ISHA’s Customer Involvement Expenses Policy</w:t>
      </w:r>
    </w:p>
    <w:p w14:paraId="12A18894" w14:textId="77777777" w:rsidR="006D3A9C" w:rsidRDefault="006D3A9C" w:rsidP="00C53AC6">
      <w:pPr>
        <w:numPr>
          <w:ilvl w:val="0"/>
          <w:numId w:val="17"/>
        </w:numPr>
        <w:spacing w:after="0" w:line="240" w:lineRule="auto"/>
        <w:jc w:val="left"/>
        <w:rPr>
          <w:rFonts w:cs="Arial"/>
        </w:rPr>
      </w:pPr>
      <w:r>
        <w:rPr>
          <w:rFonts w:cs="Arial"/>
        </w:rPr>
        <w:t>Out of pocket expenses, in accordance with ISHA’s Customer Involvement Expenses Policy.</w:t>
      </w:r>
    </w:p>
    <w:p w14:paraId="5A016078" w14:textId="1EF4DB2D" w:rsidR="006D3A9C" w:rsidRDefault="006D3A9C" w:rsidP="00C53AC6">
      <w:pPr>
        <w:numPr>
          <w:ilvl w:val="0"/>
          <w:numId w:val="17"/>
        </w:numPr>
        <w:spacing w:after="0" w:line="240" w:lineRule="auto"/>
        <w:jc w:val="left"/>
        <w:rPr>
          <w:rFonts w:cs="Arial"/>
        </w:rPr>
      </w:pPr>
      <w:r>
        <w:rPr>
          <w:rFonts w:cs="Arial"/>
        </w:rPr>
        <w:t xml:space="preserve">Opportunities to include articles in the </w:t>
      </w:r>
      <w:r w:rsidR="007317D1">
        <w:rPr>
          <w:rFonts w:cs="Arial"/>
        </w:rPr>
        <w:t>resident</w:t>
      </w:r>
      <w:r>
        <w:rPr>
          <w:rFonts w:cs="Arial"/>
        </w:rPr>
        <w:t xml:space="preserve"> newsletter and on ISHA’s website</w:t>
      </w:r>
    </w:p>
    <w:p w14:paraId="58700EA8" w14:textId="446B1ECC" w:rsidR="009336D7" w:rsidRDefault="009336D7" w:rsidP="00C53AC6">
      <w:pPr>
        <w:spacing w:after="0" w:line="240" w:lineRule="auto"/>
        <w:ind w:left="720"/>
        <w:jc w:val="left"/>
        <w:rPr>
          <w:rFonts w:cs="Arial"/>
        </w:rPr>
      </w:pPr>
    </w:p>
    <w:p w14:paraId="5C896115" w14:textId="2F27C3EF" w:rsidR="002145C0" w:rsidRDefault="002145C0" w:rsidP="00C53AC6">
      <w:pPr>
        <w:spacing w:after="0" w:line="240" w:lineRule="auto"/>
        <w:ind w:left="720"/>
        <w:jc w:val="left"/>
        <w:rPr>
          <w:rFonts w:cs="Arial"/>
        </w:rPr>
      </w:pPr>
    </w:p>
    <w:p w14:paraId="30BE47CB" w14:textId="46233F3A" w:rsidR="002145C0" w:rsidRPr="004D0084" w:rsidRDefault="002145C0" w:rsidP="00C53AC6">
      <w:pPr>
        <w:spacing w:after="0" w:line="240" w:lineRule="auto"/>
        <w:ind w:left="720"/>
        <w:jc w:val="left"/>
        <w:rPr>
          <w:rFonts w:cs="Arial"/>
        </w:rPr>
      </w:pPr>
    </w:p>
    <w:p w14:paraId="513D7D32" w14:textId="228E3041" w:rsidR="002145C0" w:rsidRPr="004D0084" w:rsidRDefault="002145C0" w:rsidP="002145C0">
      <w:pPr>
        <w:spacing w:after="0" w:line="240" w:lineRule="auto"/>
        <w:jc w:val="left"/>
        <w:rPr>
          <w:rFonts w:cs="Arial"/>
        </w:rPr>
      </w:pPr>
      <w:r w:rsidRPr="004D0084">
        <w:rPr>
          <w:rFonts w:cs="Arial"/>
        </w:rPr>
        <w:t>I have read and understood this Terms of Reference.</w:t>
      </w:r>
    </w:p>
    <w:p w14:paraId="43DDF2FF" w14:textId="123C2858" w:rsidR="002145C0" w:rsidRPr="004D0084" w:rsidRDefault="002145C0" w:rsidP="00C53AC6">
      <w:pPr>
        <w:spacing w:after="0" w:line="240" w:lineRule="auto"/>
        <w:ind w:left="720"/>
        <w:jc w:val="left"/>
        <w:rPr>
          <w:rFonts w:cs="Arial"/>
        </w:rPr>
      </w:pPr>
    </w:p>
    <w:p w14:paraId="28E46680" w14:textId="07DC5358" w:rsidR="002145C0" w:rsidRPr="004D0084" w:rsidRDefault="002145C0" w:rsidP="002145C0">
      <w:pPr>
        <w:spacing w:after="0" w:line="240" w:lineRule="auto"/>
        <w:jc w:val="left"/>
        <w:rPr>
          <w:rFonts w:cs="Arial"/>
        </w:rPr>
      </w:pPr>
      <w:r w:rsidRPr="004D0084">
        <w:rPr>
          <w:rFonts w:cs="Arial"/>
        </w:rPr>
        <w:tab/>
      </w:r>
      <w:r w:rsidRPr="004D0084">
        <w:rPr>
          <w:rFonts w:cs="Arial"/>
        </w:rPr>
        <w:tab/>
      </w:r>
      <w:proofErr w:type="gramStart"/>
      <w:r w:rsidRPr="004D0084">
        <w:rPr>
          <w:rFonts w:cs="Arial"/>
        </w:rPr>
        <w:t>Signed:…</w:t>
      </w:r>
      <w:proofErr w:type="gramEnd"/>
      <w:r w:rsidRPr="004D0084">
        <w:rPr>
          <w:rFonts w:cs="Arial"/>
        </w:rPr>
        <w:t>…………</w:t>
      </w:r>
      <w:r w:rsidR="002D35FB">
        <w:rPr>
          <w:rFonts w:cs="Arial"/>
        </w:rPr>
        <w:t>…………….</w:t>
      </w:r>
      <w:r w:rsidRPr="004D0084">
        <w:rPr>
          <w:rFonts w:cs="Arial"/>
        </w:rPr>
        <w:t>………………………………………………………….</w:t>
      </w:r>
    </w:p>
    <w:p w14:paraId="4B8DAA1C" w14:textId="17DA16A9" w:rsidR="002145C0" w:rsidRPr="004D0084" w:rsidRDefault="002145C0" w:rsidP="002145C0">
      <w:pPr>
        <w:spacing w:after="0" w:line="240" w:lineRule="auto"/>
        <w:jc w:val="left"/>
        <w:rPr>
          <w:rFonts w:cs="Arial"/>
        </w:rPr>
      </w:pPr>
    </w:p>
    <w:p w14:paraId="24A41847" w14:textId="1D2EC601" w:rsidR="002145C0" w:rsidRPr="004D0084" w:rsidRDefault="002145C0" w:rsidP="002145C0">
      <w:pPr>
        <w:spacing w:after="0" w:line="240" w:lineRule="auto"/>
        <w:jc w:val="left"/>
        <w:rPr>
          <w:rFonts w:cs="Arial"/>
        </w:rPr>
      </w:pPr>
      <w:r w:rsidRPr="004D0084">
        <w:rPr>
          <w:rFonts w:cs="Arial"/>
        </w:rPr>
        <w:t xml:space="preserve">Print </w:t>
      </w:r>
      <w:proofErr w:type="gramStart"/>
      <w:r w:rsidRPr="004D0084">
        <w:rPr>
          <w:rFonts w:cs="Arial"/>
        </w:rPr>
        <w:t>name:</w:t>
      </w:r>
      <w:r w:rsidR="005F7A2E">
        <w:rPr>
          <w:rFonts w:cs="Arial"/>
        </w:rPr>
        <w:t>…</w:t>
      </w:r>
      <w:proofErr w:type="gramEnd"/>
      <w:r w:rsidR="005F7A2E">
        <w:rPr>
          <w:rFonts w:cs="Arial"/>
        </w:rPr>
        <w:t>………</w:t>
      </w:r>
      <w:r w:rsidR="002D35FB">
        <w:rPr>
          <w:rFonts w:cs="Arial"/>
        </w:rPr>
        <w:t>……………………………..</w:t>
      </w:r>
      <w:r w:rsidRPr="004D0084">
        <w:rPr>
          <w:rFonts w:cs="Arial"/>
        </w:rPr>
        <w:t xml:space="preserve">…………………………………………  </w:t>
      </w:r>
    </w:p>
    <w:p w14:paraId="5EE03E6B" w14:textId="1413D9F7" w:rsidR="002145C0" w:rsidRPr="004D0084" w:rsidRDefault="002145C0" w:rsidP="002145C0">
      <w:pPr>
        <w:spacing w:after="0" w:line="240" w:lineRule="auto"/>
        <w:jc w:val="left"/>
        <w:rPr>
          <w:rFonts w:cs="Arial"/>
        </w:rPr>
      </w:pPr>
    </w:p>
    <w:p w14:paraId="589D8922" w14:textId="0034D38D" w:rsidR="002145C0" w:rsidRDefault="002145C0" w:rsidP="002145C0">
      <w:pPr>
        <w:spacing w:after="0" w:line="240" w:lineRule="auto"/>
        <w:jc w:val="left"/>
        <w:rPr>
          <w:rFonts w:cs="Arial"/>
        </w:rPr>
      </w:pPr>
      <w:proofErr w:type="gramStart"/>
      <w:r w:rsidRPr="004D0084">
        <w:rPr>
          <w:rFonts w:cs="Arial"/>
        </w:rPr>
        <w:t>Date:…</w:t>
      </w:r>
      <w:proofErr w:type="gramEnd"/>
      <w:r w:rsidRPr="004D0084">
        <w:rPr>
          <w:rFonts w:cs="Arial"/>
        </w:rPr>
        <w:t>……………………………………………………………………………………….</w:t>
      </w:r>
    </w:p>
    <w:p w14:paraId="05A48B23" w14:textId="6BF124C5" w:rsidR="00C2025E" w:rsidRDefault="00C2025E" w:rsidP="002145C0">
      <w:pPr>
        <w:spacing w:after="0" w:line="240" w:lineRule="auto"/>
        <w:jc w:val="left"/>
        <w:rPr>
          <w:rFonts w:cs="Arial"/>
        </w:rPr>
      </w:pPr>
    </w:p>
    <w:p w14:paraId="1D1C9760" w14:textId="046B47BB" w:rsidR="00C2025E" w:rsidRPr="00C2025E" w:rsidRDefault="00C2025E" w:rsidP="002145C0">
      <w:pPr>
        <w:spacing w:after="0" w:line="240" w:lineRule="auto"/>
        <w:jc w:val="left"/>
        <w:rPr>
          <w:rFonts w:cs="Arial"/>
          <w:i/>
          <w:iCs/>
        </w:rPr>
      </w:pPr>
    </w:p>
    <w:sectPr w:rsidR="00C2025E" w:rsidRPr="00C2025E" w:rsidSect="00011D11">
      <w:headerReference w:type="default" r:id="rId8"/>
      <w:type w:val="continuous"/>
      <w:pgSz w:w="11906" w:h="16838"/>
      <w:pgMar w:top="1134" w:right="1134" w:bottom="1985" w:left="1134" w:header="1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D27F1" w14:textId="77777777" w:rsidR="00EF2A5E" w:rsidRDefault="00EF2A5E" w:rsidP="00AB6B93">
      <w:pPr>
        <w:spacing w:after="0" w:line="240" w:lineRule="auto"/>
      </w:pPr>
      <w:r>
        <w:separator/>
      </w:r>
    </w:p>
  </w:endnote>
  <w:endnote w:type="continuationSeparator" w:id="0">
    <w:p w14:paraId="3E64389C" w14:textId="77777777" w:rsidR="00EF2A5E" w:rsidRDefault="00EF2A5E" w:rsidP="00AB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22B14" w14:textId="77777777" w:rsidR="00EF2A5E" w:rsidRDefault="00EF2A5E" w:rsidP="00AB6B93">
      <w:pPr>
        <w:spacing w:after="0" w:line="240" w:lineRule="auto"/>
      </w:pPr>
      <w:r>
        <w:separator/>
      </w:r>
    </w:p>
  </w:footnote>
  <w:footnote w:type="continuationSeparator" w:id="0">
    <w:p w14:paraId="5A5C5F95" w14:textId="77777777" w:rsidR="00EF2A5E" w:rsidRDefault="00EF2A5E" w:rsidP="00AB6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E910" w14:textId="54CCCB95" w:rsidR="00EF2A5E" w:rsidRDefault="00EF2A5E" w:rsidP="00393BD7">
    <w:pPr>
      <w:pStyle w:val="Header"/>
      <w:tabs>
        <w:tab w:val="clear" w:pos="4513"/>
        <w:tab w:val="clear" w:pos="9026"/>
        <w:tab w:val="right" w:pos="9638"/>
      </w:tabs>
    </w:pPr>
    <w:r>
      <w:t>ISHA Group</w:t>
    </w:r>
    <w:r>
      <w:tab/>
    </w:r>
    <w:r>
      <w:rPr>
        <w:noProof/>
      </w:rPr>
      <w:fldChar w:fldCharType="begin"/>
    </w:r>
    <w:r>
      <w:rPr>
        <w:noProof/>
      </w:rPr>
      <w:instrText xml:space="preserve"> STYLEREF  "Document Title"  \* MERGEFORMAT </w:instrText>
    </w:r>
    <w:r>
      <w:rPr>
        <w:noProof/>
      </w:rPr>
      <w:fldChar w:fldCharType="separate"/>
    </w:r>
    <w:r w:rsidR="00FE31E6">
      <w:rPr>
        <w:noProof/>
      </w:rPr>
      <w:t>REPAIRS PANEL Terms of reference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6E08F6"/>
    <w:lvl w:ilvl="0">
      <w:start w:val="1"/>
      <w:numFmt w:val="decimal"/>
      <w:lvlText w:val="%1."/>
      <w:lvlJc w:val="left"/>
      <w:pPr>
        <w:tabs>
          <w:tab w:val="num" w:pos="1492"/>
        </w:tabs>
        <w:ind w:left="1492" w:hanging="360"/>
      </w:pPr>
    </w:lvl>
  </w:abstractNum>
  <w:abstractNum w:abstractNumId="1" w15:restartNumberingAfterBreak="0">
    <w:nsid w:val="04F54F1B"/>
    <w:multiLevelType w:val="multilevel"/>
    <w:tmpl w:val="D5804B30"/>
    <w:lvl w:ilvl="0">
      <w:start w:val="1"/>
      <w:numFmt w:val="upperLetter"/>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7630811"/>
    <w:multiLevelType w:val="hybridMultilevel"/>
    <w:tmpl w:val="660E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46C59"/>
    <w:multiLevelType w:val="multilevel"/>
    <w:tmpl w:val="08ECA4B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4" w15:restartNumberingAfterBreak="0">
    <w:nsid w:val="0BAA28FC"/>
    <w:multiLevelType w:val="hybridMultilevel"/>
    <w:tmpl w:val="26D8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16FDA"/>
    <w:multiLevelType w:val="hybridMultilevel"/>
    <w:tmpl w:val="AE1616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43832B9"/>
    <w:multiLevelType w:val="hybridMultilevel"/>
    <w:tmpl w:val="A88208D8"/>
    <w:lvl w:ilvl="0" w:tplc="A7200120">
      <w:start w:val="1"/>
      <w:numFmt w:val="bullet"/>
      <w:pStyle w:val="BulletedList"/>
      <w:lvlText w:val=""/>
      <w:lvlJc w:val="left"/>
      <w:pPr>
        <w:tabs>
          <w:tab w:val="num" w:pos="454"/>
        </w:tabs>
        <w:ind w:left="56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A7CE3"/>
    <w:multiLevelType w:val="hybridMultilevel"/>
    <w:tmpl w:val="E688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2482B"/>
    <w:multiLevelType w:val="hybridMultilevel"/>
    <w:tmpl w:val="E05C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F6860"/>
    <w:multiLevelType w:val="hybridMultilevel"/>
    <w:tmpl w:val="0D92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62DA6"/>
    <w:multiLevelType w:val="hybridMultilevel"/>
    <w:tmpl w:val="FA34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A3B10"/>
    <w:multiLevelType w:val="multilevel"/>
    <w:tmpl w:val="1108AB4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6022BAE"/>
    <w:multiLevelType w:val="multilevel"/>
    <w:tmpl w:val="46B4DA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C793BBD"/>
    <w:multiLevelType w:val="hybridMultilevel"/>
    <w:tmpl w:val="E5E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862F3"/>
    <w:multiLevelType w:val="multilevel"/>
    <w:tmpl w:val="0C789AA6"/>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0B19EA"/>
    <w:multiLevelType w:val="hybridMultilevel"/>
    <w:tmpl w:val="B642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2785C"/>
    <w:multiLevelType w:val="hybridMultilevel"/>
    <w:tmpl w:val="58E6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45F18"/>
    <w:multiLevelType w:val="hybridMultilevel"/>
    <w:tmpl w:val="57667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A52FF"/>
    <w:multiLevelType w:val="hybridMultilevel"/>
    <w:tmpl w:val="A692A8A6"/>
    <w:lvl w:ilvl="0" w:tplc="5F5268B0">
      <w:start w:val="1"/>
      <w:numFmt w:val="decimal"/>
      <w:suff w:val="space"/>
      <w:lvlText w:val="%1."/>
      <w:lvlJc w:val="left"/>
      <w:pPr>
        <w:ind w:left="0" w:firstLine="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764BF2"/>
    <w:multiLevelType w:val="hybridMultilevel"/>
    <w:tmpl w:val="990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D3BA3"/>
    <w:multiLevelType w:val="hybridMultilevel"/>
    <w:tmpl w:val="8180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94859"/>
    <w:multiLevelType w:val="hybridMultilevel"/>
    <w:tmpl w:val="82B2842A"/>
    <w:lvl w:ilvl="0" w:tplc="6696E66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4"/>
  </w:num>
  <w:num w:numId="4">
    <w:abstractNumId w:val="11"/>
  </w:num>
  <w:num w:numId="5">
    <w:abstractNumId w:val="7"/>
  </w:num>
  <w:num w:numId="6">
    <w:abstractNumId w:val="6"/>
  </w:num>
  <w:num w:numId="7">
    <w:abstractNumId w:val="18"/>
  </w:num>
  <w:num w:numId="8">
    <w:abstractNumId w:val="3"/>
  </w:num>
  <w:num w:numId="9">
    <w:abstractNumId w:val="0"/>
  </w:num>
  <w:num w:numId="10">
    <w:abstractNumId w:val="12"/>
  </w:num>
  <w:num w:numId="11">
    <w:abstractNumId w:val="20"/>
  </w:num>
  <w:num w:numId="12">
    <w:abstractNumId w:val="15"/>
  </w:num>
  <w:num w:numId="13">
    <w:abstractNumId w:val="5"/>
  </w:num>
  <w:num w:numId="14">
    <w:abstractNumId w:val="21"/>
  </w:num>
  <w:num w:numId="15">
    <w:abstractNumId w:val="4"/>
  </w:num>
  <w:num w:numId="16">
    <w:abstractNumId w:val="2"/>
  </w:num>
  <w:num w:numId="17">
    <w:abstractNumId w:val="10"/>
  </w:num>
  <w:num w:numId="18">
    <w:abstractNumId w:val="16"/>
  </w:num>
  <w:num w:numId="19">
    <w:abstractNumId w:val="8"/>
  </w:num>
  <w:num w:numId="20">
    <w:abstractNumId w:val="19"/>
  </w:num>
  <w:num w:numId="21">
    <w:abstractNumId w:val="9"/>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BD"/>
    <w:rsid w:val="00003D65"/>
    <w:rsid w:val="00011D11"/>
    <w:rsid w:val="00022421"/>
    <w:rsid w:val="00026E6A"/>
    <w:rsid w:val="000337A0"/>
    <w:rsid w:val="000415C8"/>
    <w:rsid w:val="00042F5F"/>
    <w:rsid w:val="00050270"/>
    <w:rsid w:val="000636CA"/>
    <w:rsid w:val="00064FE9"/>
    <w:rsid w:val="00085974"/>
    <w:rsid w:val="00086CF9"/>
    <w:rsid w:val="00092482"/>
    <w:rsid w:val="000A7412"/>
    <w:rsid w:val="000C1797"/>
    <w:rsid w:val="000C6C76"/>
    <w:rsid w:val="000C70FD"/>
    <w:rsid w:val="000D671C"/>
    <w:rsid w:val="001006AC"/>
    <w:rsid w:val="00114055"/>
    <w:rsid w:val="00122C53"/>
    <w:rsid w:val="00137693"/>
    <w:rsid w:val="00141927"/>
    <w:rsid w:val="00150593"/>
    <w:rsid w:val="00153C09"/>
    <w:rsid w:val="00154956"/>
    <w:rsid w:val="001561D4"/>
    <w:rsid w:val="001708AE"/>
    <w:rsid w:val="00175FFA"/>
    <w:rsid w:val="00183F76"/>
    <w:rsid w:val="0019248A"/>
    <w:rsid w:val="001B1DBA"/>
    <w:rsid w:val="001B450A"/>
    <w:rsid w:val="001D2F8D"/>
    <w:rsid w:val="001D69BB"/>
    <w:rsid w:val="001E3046"/>
    <w:rsid w:val="001F1410"/>
    <w:rsid w:val="002071F0"/>
    <w:rsid w:val="002145C0"/>
    <w:rsid w:val="00214AEF"/>
    <w:rsid w:val="00231BD2"/>
    <w:rsid w:val="00262167"/>
    <w:rsid w:val="00275D48"/>
    <w:rsid w:val="00280C95"/>
    <w:rsid w:val="0028154D"/>
    <w:rsid w:val="00285B25"/>
    <w:rsid w:val="00287105"/>
    <w:rsid w:val="002A36CF"/>
    <w:rsid w:val="002C460D"/>
    <w:rsid w:val="002D35FB"/>
    <w:rsid w:val="002F71FD"/>
    <w:rsid w:val="00301A21"/>
    <w:rsid w:val="00313E7F"/>
    <w:rsid w:val="00320729"/>
    <w:rsid w:val="00345778"/>
    <w:rsid w:val="003468DD"/>
    <w:rsid w:val="0036771A"/>
    <w:rsid w:val="0037042C"/>
    <w:rsid w:val="00393BD7"/>
    <w:rsid w:val="003A51E5"/>
    <w:rsid w:val="003C047F"/>
    <w:rsid w:val="003C2402"/>
    <w:rsid w:val="003C3F4E"/>
    <w:rsid w:val="003C6A37"/>
    <w:rsid w:val="003D727E"/>
    <w:rsid w:val="003E1D59"/>
    <w:rsid w:val="003E3ED0"/>
    <w:rsid w:val="004256D9"/>
    <w:rsid w:val="00437336"/>
    <w:rsid w:val="00471D68"/>
    <w:rsid w:val="0048350C"/>
    <w:rsid w:val="004845E2"/>
    <w:rsid w:val="00485E62"/>
    <w:rsid w:val="00496063"/>
    <w:rsid w:val="004A5AF2"/>
    <w:rsid w:val="004A68CC"/>
    <w:rsid w:val="004D0084"/>
    <w:rsid w:val="004D5A48"/>
    <w:rsid w:val="004E6CBE"/>
    <w:rsid w:val="004E7FCA"/>
    <w:rsid w:val="004F00CD"/>
    <w:rsid w:val="005274F7"/>
    <w:rsid w:val="005316D7"/>
    <w:rsid w:val="00534AB0"/>
    <w:rsid w:val="00565BB6"/>
    <w:rsid w:val="00567BFF"/>
    <w:rsid w:val="00576996"/>
    <w:rsid w:val="00592036"/>
    <w:rsid w:val="005929D4"/>
    <w:rsid w:val="005D6378"/>
    <w:rsid w:val="005E44FF"/>
    <w:rsid w:val="005F3A61"/>
    <w:rsid w:val="005F3FD1"/>
    <w:rsid w:val="005F620E"/>
    <w:rsid w:val="005F7A2E"/>
    <w:rsid w:val="00615099"/>
    <w:rsid w:val="00625205"/>
    <w:rsid w:val="00640EE3"/>
    <w:rsid w:val="00652E96"/>
    <w:rsid w:val="00661AC2"/>
    <w:rsid w:val="006641B3"/>
    <w:rsid w:val="006659AE"/>
    <w:rsid w:val="0066658A"/>
    <w:rsid w:val="006D3A9C"/>
    <w:rsid w:val="006D3ED6"/>
    <w:rsid w:val="006E109B"/>
    <w:rsid w:val="006F69F9"/>
    <w:rsid w:val="006F6A6B"/>
    <w:rsid w:val="00701608"/>
    <w:rsid w:val="00720590"/>
    <w:rsid w:val="007317D1"/>
    <w:rsid w:val="00741BC8"/>
    <w:rsid w:val="00753265"/>
    <w:rsid w:val="00772F6D"/>
    <w:rsid w:val="007D13A5"/>
    <w:rsid w:val="007F6437"/>
    <w:rsid w:val="00822172"/>
    <w:rsid w:val="00831CE2"/>
    <w:rsid w:val="00895686"/>
    <w:rsid w:val="008A5BAB"/>
    <w:rsid w:val="008B572F"/>
    <w:rsid w:val="008E74BB"/>
    <w:rsid w:val="008E7565"/>
    <w:rsid w:val="00915F76"/>
    <w:rsid w:val="00930C92"/>
    <w:rsid w:val="009336D7"/>
    <w:rsid w:val="00935878"/>
    <w:rsid w:val="00955D8C"/>
    <w:rsid w:val="00983866"/>
    <w:rsid w:val="009920F8"/>
    <w:rsid w:val="00992B3A"/>
    <w:rsid w:val="009A2C65"/>
    <w:rsid w:val="009B464F"/>
    <w:rsid w:val="009C0423"/>
    <w:rsid w:val="009D1528"/>
    <w:rsid w:val="009D412A"/>
    <w:rsid w:val="009F0415"/>
    <w:rsid w:val="009F3110"/>
    <w:rsid w:val="00A16085"/>
    <w:rsid w:val="00A1746F"/>
    <w:rsid w:val="00A23195"/>
    <w:rsid w:val="00A42618"/>
    <w:rsid w:val="00A8314B"/>
    <w:rsid w:val="00A95E77"/>
    <w:rsid w:val="00A97388"/>
    <w:rsid w:val="00AB6B93"/>
    <w:rsid w:val="00AC4776"/>
    <w:rsid w:val="00AD3EBD"/>
    <w:rsid w:val="00AD6D7C"/>
    <w:rsid w:val="00B26A8A"/>
    <w:rsid w:val="00B371B7"/>
    <w:rsid w:val="00B473C6"/>
    <w:rsid w:val="00B6058B"/>
    <w:rsid w:val="00B63ECE"/>
    <w:rsid w:val="00B912A4"/>
    <w:rsid w:val="00B91C9D"/>
    <w:rsid w:val="00BA162A"/>
    <w:rsid w:val="00BC6035"/>
    <w:rsid w:val="00BF50CD"/>
    <w:rsid w:val="00C04EA0"/>
    <w:rsid w:val="00C2025E"/>
    <w:rsid w:val="00C35E16"/>
    <w:rsid w:val="00C53AC6"/>
    <w:rsid w:val="00C55983"/>
    <w:rsid w:val="00C620F4"/>
    <w:rsid w:val="00C676B7"/>
    <w:rsid w:val="00C84BE3"/>
    <w:rsid w:val="00CA1C0B"/>
    <w:rsid w:val="00CD44AB"/>
    <w:rsid w:val="00CE2DCC"/>
    <w:rsid w:val="00CE7CAF"/>
    <w:rsid w:val="00D13C5C"/>
    <w:rsid w:val="00D37C9F"/>
    <w:rsid w:val="00D41888"/>
    <w:rsid w:val="00D43772"/>
    <w:rsid w:val="00D476BE"/>
    <w:rsid w:val="00D57E7E"/>
    <w:rsid w:val="00D77951"/>
    <w:rsid w:val="00D80AF1"/>
    <w:rsid w:val="00DA30A9"/>
    <w:rsid w:val="00DA3807"/>
    <w:rsid w:val="00DA67EF"/>
    <w:rsid w:val="00DB7CB6"/>
    <w:rsid w:val="00DC05A2"/>
    <w:rsid w:val="00DE04C8"/>
    <w:rsid w:val="00E1496A"/>
    <w:rsid w:val="00E21ECB"/>
    <w:rsid w:val="00E270E0"/>
    <w:rsid w:val="00E27BAC"/>
    <w:rsid w:val="00E4029E"/>
    <w:rsid w:val="00E42255"/>
    <w:rsid w:val="00E44E9B"/>
    <w:rsid w:val="00E573A3"/>
    <w:rsid w:val="00E73027"/>
    <w:rsid w:val="00E9081B"/>
    <w:rsid w:val="00ED1097"/>
    <w:rsid w:val="00ED3D08"/>
    <w:rsid w:val="00EE1228"/>
    <w:rsid w:val="00EE4EFE"/>
    <w:rsid w:val="00EF2A5E"/>
    <w:rsid w:val="00F01DEC"/>
    <w:rsid w:val="00F149B6"/>
    <w:rsid w:val="00F17FB0"/>
    <w:rsid w:val="00F2282A"/>
    <w:rsid w:val="00F23CEA"/>
    <w:rsid w:val="00F24D8D"/>
    <w:rsid w:val="00F2614B"/>
    <w:rsid w:val="00F266E2"/>
    <w:rsid w:val="00F275CD"/>
    <w:rsid w:val="00F35BD8"/>
    <w:rsid w:val="00F64F0F"/>
    <w:rsid w:val="00F71DA4"/>
    <w:rsid w:val="00FA0E1E"/>
    <w:rsid w:val="00FA1281"/>
    <w:rsid w:val="00FB6493"/>
    <w:rsid w:val="00FE31E6"/>
    <w:rsid w:val="00FE3CB5"/>
    <w:rsid w:val="00FF2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C9AAC"/>
  <w15:docId w15:val="{DC5EA68D-DD7A-4322-8541-B0A4A1C8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C8"/>
    <w:pPr>
      <w:spacing w:after="120" w:line="312" w:lineRule="auto"/>
      <w:jc w:val="both"/>
    </w:pPr>
    <w:rPr>
      <w:rFonts w:ascii="Arial" w:hAnsi="Arial"/>
      <w:sz w:val="24"/>
      <w:szCs w:val="22"/>
      <w:lang w:eastAsia="en-US"/>
    </w:rPr>
  </w:style>
  <w:style w:type="paragraph" w:styleId="Heading1">
    <w:name w:val="heading 1"/>
    <w:basedOn w:val="Normal"/>
    <w:next w:val="Normal"/>
    <w:link w:val="Heading1Char"/>
    <w:uiPriority w:val="9"/>
    <w:qFormat/>
    <w:rsid w:val="005929D4"/>
    <w:pPr>
      <w:keepNext/>
      <w:numPr>
        <w:numId w:val="8"/>
      </w:numPr>
      <w:outlineLvl w:val="0"/>
    </w:pPr>
    <w:rPr>
      <w:b/>
      <w:caps/>
    </w:rPr>
  </w:style>
  <w:style w:type="paragraph" w:styleId="Heading2">
    <w:name w:val="heading 2"/>
    <w:basedOn w:val="Heading1"/>
    <w:next w:val="Normal"/>
    <w:link w:val="Heading2Char"/>
    <w:uiPriority w:val="9"/>
    <w:unhideWhenUsed/>
    <w:qFormat/>
    <w:rsid w:val="00F35BD8"/>
    <w:pPr>
      <w:numPr>
        <w:ilvl w:val="1"/>
      </w:numPr>
      <w:outlineLvl w:val="1"/>
    </w:pPr>
  </w:style>
  <w:style w:type="paragraph" w:styleId="Heading3">
    <w:name w:val="heading 3"/>
    <w:basedOn w:val="Heading2"/>
    <w:next w:val="Normal"/>
    <w:link w:val="Heading3Char"/>
    <w:uiPriority w:val="9"/>
    <w:unhideWhenUsed/>
    <w:qFormat/>
    <w:rsid w:val="00026E6A"/>
    <w:pPr>
      <w:numPr>
        <w:ilvl w:val="2"/>
      </w:numPr>
      <w:outlineLvl w:val="2"/>
    </w:pPr>
  </w:style>
  <w:style w:type="paragraph" w:styleId="Heading4">
    <w:name w:val="heading 4"/>
    <w:basedOn w:val="Heading3"/>
    <w:next w:val="Normal"/>
    <w:link w:val="Heading4Char"/>
    <w:uiPriority w:val="9"/>
    <w:unhideWhenUsed/>
    <w:rsid w:val="00026E6A"/>
    <w:pPr>
      <w:numPr>
        <w:ilvl w:val="3"/>
      </w:numPr>
      <w:outlineLvl w:val="3"/>
    </w:pPr>
  </w:style>
  <w:style w:type="paragraph" w:styleId="Heading5">
    <w:name w:val="heading 5"/>
    <w:basedOn w:val="Heading4"/>
    <w:next w:val="Normal"/>
    <w:link w:val="Heading5Char"/>
    <w:uiPriority w:val="9"/>
    <w:unhideWhenUsed/>
    <w:rsid w:val="00026E6A"/>
    <w:pPr>
      <w:numPr>
        <w:ilvl w:val="4"/>
      </w:numPr>
      <w:outlineLvl w:val="4"/>
    </w:pPr>
  </w:style>
  <w:style w:type="paragraph" w:styleId="Heading6">
    <w:name w:val="heading 6"/>
    <w:basedOn w:val="Heading5"/>
    <w:next w:val="Normal"/>
    <w:link w:val="Heading6Char"/>
    <w:uiPriority w:val="9"/>
    <w:unhideWhenUsed/>
    <w:rsid w:val="00026E6A"/>
    <w:pPr>
      <w:numPr>
        <w:ilvl w:val="5"/>
      </w:numPr>
      <w:outlineLvl w:val="5"/>
    </w:pPr>
  </w:style>
  <w:style w:type="paragraph" w:styleId="Heading7">
    <w:name w:val="heading 7"/>
    <w:basedOn w:val="Heading6"/>
    <w:next w:val="Normal"/>
    <w:link w:val="Heading7Char"/>
    <w:uiPriority w:val="9"/>
    <w:unhideWhenUsed/>
    <w:rsid w:val="00026E6A"/>
    <w:pPr>
      <w:numPr>
        <w:ilvl w:val="6"/>
      </w:numPr>
      <w:outlineLvl w:val="6"/>
    </w:pPr>
  </w:style>
  <w:style w:type="paragraph" w:styleId="Heading8">
    <w:name w:val="heading 8"/>
    <w:basedOn w:val="Heading7"/>
    <w:next w:val="Normal"/>
    <w:link w:val="Heading8Char"/>
    <w:uiPriority w:val="9"/>
    <w:unhideWhenUsed/>
    <w:rsid w:val="00026E6A"/>
    <w:pPr>
      <w:numPr>
        <w:ilvl w:val="7"/>
      </w:numPr>
      <w:outlineLvl w:val="7"/>
    </w:pPr>
  </w:style>
  <w:style w:type="paragraph" w:styleId="Heading9">
    <w:name w:val="heading 9"/>
    <w:basedOn w:val="Heading8"/>
    <w:next w:val="Normal"/>
    <w:link w:val="Heading9Char"/>
    <w:uiPriority w:val="9"/>
    <w:unhideWhenUsed/>
    <w:rsid w:val="00026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29D4"/>
    <w:rPr>
      <w:rFonts w:ascii="Arial" w:hAnsi="Arial"/>
      <w:b/>
      <w:caps/>
      <w:sz w:val="24"/>
    </w:rPr>
  </w:style>
  <w:style w:type="character" w:customStyle="1" w:styleId="Heading2Char">
    <w:name w:val="Heading 2 Char"/>
    <w:link w:val="Heading2"/>
    <w:uiPriority w:val="9"/>
    <w:rsid w:val="00F35BD8"/>
    <w:rPr>
      <w:rFonts w:ascii="Arial" w:hAnsi="Arial"/>
      <w:b/>
      <w:caps/>
      <w:sz w:val="24"/>
    </w:rPr>
  </w:style>
  <w:style w:type="paragraph" w:styleId="Title">
    <w:name w:val="Title"/>
    <w:basedOn w:val="Normal"/>
    <w:next w:val="Normal"/>
    <w:link w:val="TitleChar"/>
    <w:uiPriority w:val="10"/>
    <w:rsid w:val="006F69F9"/>
    <w:pPr>
      <w:spacing w:after="0" w:line="240" w:lineRule="auto"/>
      <w:jc w:val="center"/>
    </w:pPr>
    <w:rPr>
      <w:rFonts w:eastAsia="Times New Roman"/>
      <w:b/>
      <w:caps/>
      <w:spacing w:val="5"/>
      <w:kern w:val="28"/>
      <w:sz w:val="36"/>
      <w:szCs w:val="52"/>
    </w:rPr>
  </w:style>
  <w:style w:type="character" w:customStyle="1" w:styleId="TitleChar">
    <w:name w:val="Title Char"/>
    <w:link w:val="Title"/>
    <w:uiPriority w:val="10"/>
    <w:rsid w:val="006F69F9"/>
    <w:rPr>
      <w:rFonts w:ascii="Arial" w:eastAsia="Times New Roman" w:hAnsi="Arial" w:cs="Times New Roman"/>
      <w:b/>
      <w:caps/>
      <w:spacing w:val="5"/>
      <w:kern w:val="28"/>
      <w:sz w:val="36"/>
      <w:szCs w:val="52"/>
    </w:rPr>
  </w:style>
  <w:style w:type="paragraph" w:styleId="NoSpacing">
    <w:name w:val="No Spacing"/>
    <w:uiPriority w:val="1"/>
    <w:rsid w:val="00AB6B93"/>
    <w:rPr>
      <w:rFonts w:ascii="Arial" w:hAnsi="Arial"/>
      <w:sz w:val="24"/>
      <w:szCs w:val="22"/>
      <w:lang w:eastAsia="en-US"/>
    </w:rPr>
  </w:style>
  <w:style w:type="paragraph" w:styleId="Header">
    <w:name w:val="header"/>
    <w:basedOn w:val="Normal"/>
    <w:link w:val="HeaderChar"/>
    <w:uiPriority w:val="99"/>
    <w:unhideWhenUsed/>
    <w:rsid w:val="00086CF9"/>
    <w:pPr>
      <w:tabs>
        <w:tab w:val="center" w:pos="4513"/>
        <w:tab w:val="right" w:pos="9026"/>
      </w:tabs>
      <w:spacing w:after="0" w:line="240" w:lineRule="auto"/>
    </w:pPr>
    <w:rPr>
      <w:caps/>
      <w:sz w:val="20"/>
    </w:rPr>
  </w:style>
  <w:style w:type="character" w:customStyle="1" w:styleId="HeaderChar">
    <w:name w:val="Header Char"/>
    <w:link w:val="Header"/>
    <w:uiPriority w:val="99"/>
    <w:rsid w:val="00086CF9"/>
    <w:rPr>
      <w:rFonts w:ascii="Arial" w:hAnsi="Arial"/>
      <w:caps/>
      <w:sz w:val="20"/>
    </w:rPr>
  </w:style>
  <w:style w:type="paragraph" w:styleId="Footer">
    <w:name w:val="footer"/>
    <w:basedOn w:val="Normal"/>
    <w:link w:val="FooterChar"/>
    <w:uiPriority w:val="99"/>
    <w:unhideWhenUsed/>
    <w:rsid w:val="00AB6B93"/>
    <w:pPr>
      <w:tabs>
        <w:tab w:val="center" w:pos="4513"/>
        <w:tab w:val="right" w:pos="9026"/>
      </w:tabs>
      <w:spacing w:after="0" w:line="240" w:lineRule="auto"/>
    </w:pPr>
    <w:rPr>
      <w:sz w:val="20"/>
    </w:rPr>
  </w:style>
  <w:style w:type="character" w:customStyle="1" w:styleId="FooterChar">
    <w:name w:val="Footer Char"/>
    <w:link w:val="Footer"/>
    <w:uiPriority w:val="99"/>
    <w:rsid w:val="00AB6B93"/>
    <w:rPr>
      <w:rFonts w:ascii="Arial" w:hAnsi="Arial"/>
      <w:sz w:val="20"/>
    </w:rPr>
  </w:style>
  <w:style w:type="paragraph" w:styleId="ListParagraph">
    <w:name w:val="List Paragraph"/>
    <w:basedOn w:val="Normal"/>
    <w:link w:val="ListParagraphChar"/>
    <w:uiPriority w:val="34"/>
    <w:qFormat/>
    <w:rsid w:val="00154956"/>
    <w:pPr>
      <w:ind w:left="720"/>
      <w:contextualSpacing/>
    </w:pPr>
  </w:style>
  <w:style w:type="character" w:styleId="FollowedHyperlink">
    <w:name w:val="FollowedHyperlink"/>
    <w:uiPriority w:val="99"/>
    <w:semiHidden/>
    <w:unhideWhenUsed/>
    <w:rsid w:val="007D13A5"/>
    <w:rPr>
      <w:color w:val="1F497D"/>
      <w:u w:val="single"/>
    </w:rPr>
  </w:style>
  <w:style w:type="character" w:styleId="Hyperlink">
    <w:name w:val="Hyperlink"/>
    <w:uiPriority w:val="99"/>
    <w:semiHidden/>
    <w:unhideWhenUsed/>
    <w:rsid w:val="007D13A5"/>
    <w:rPr>
      <w:color w:val="1F497D"/>
      <w:u w:val="single"/>
    </w:rPr>
  </w:style>
  <w:style w:type="paragraph" w:styleId="Subtitle">
    <w:name w:val="Subtitle"/>
    <w:basedOn w:val="Title"/>
    <w:next w:val="Normal"/>
    <w:link w:val="SubtitleChar"/>
    <w:uiPriority w:val="11"/>
    <w:rsid w:val="00F23CEA"/>
    <w:rPr>
      <w:sz w:val="32"/>
    </w:rPr>
  </w:style>
  <w:style w:type="character" w:customStyle="1" w:styleId="SubtitleChar">
    <w:name w:val="Subtitle Char"/>
    <w:link w:val="Subtitle"/>
    <w:uiPriority w:val="11"/>
    <w:rsid w:val="00F23CEA"/>
    <w:rPr>
      <w:rFonts w:ascii="Arial" w:eastAsia="Times New Roman" w:hAnsi="Arial" w:cs="Times New Roman"/>
      <w:b/>
      <w:caps/>
      <w:spacing w:val="5"/>
      <w:kern w:val="28"/>
      <w:sz w:val="32"/>
      <w:szCs w:val="52"/>
    </w:rPr>
  </w:style>
  <w:style w:type="paragraph" w:customStyle="1" w:styleId="DocumentTitle">
    <w:name w:val="Document Title"/>
    <w:basedOn w:val="Title"/>
    <w:next w:val="Normal"/>
    <w:rsid w:val="00086CF9"/>
  </w:style>
  <w:style w:type="character" w:styleId="PlaceholderText">
    <w:name w:val="Placeholder Text"/>
    <w:uiPriority w:val="99"/>
    <w:semiHidden/>
    <w:rsid w:val="00086CF9"/>
    <w:rPr>
      <w:color w:val="808080"/>
    </w:rPr>
  </w:style>
  <w:style w:type="paragraph" w:styleId="BalloonText">
    <w:name w:val="Balloon Text"/>
    <w:basedOn w:val="Normal"/>
    <w:link w:val="BalloonTextChar"/>
    <w:uiPriority w:val="99"/>
    <w:semiHidden/>
    <w:unhideWhenUsed/>
    <w:rsid w:val="00086C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6CF9"/>
    <w:rPr>
      <w:rFonts w:ascii="Tahoma" w:hAnsi="Tahoma" w:cs="Tahoma"/>
      <w:sz w:val="16"/>
      <w:szCs w:val="16"/>
    </w:rPr>
  </w:style>
  <w:style w:type="paragraph" w:customStyle="1" w:styleId="BulletedList">
    <w:name w:val="Bulleted List"/>
    <w:basedOn w:val="Normal"/>
    <w:qFormat/>
    <w:rsid w:val="006D3ED6"/>
    <w:pPr>
      <w:numPr>
        <w:numId w:val="6"/>
      </w:numPr>
      <w:tabs>
        <w:tab w:val="clear" w:pos="454"/>
        <w:tab w:val="num" w:pos="426"/>
      </w:tabs>
      <w:ind w:left="426" w:hanging="256"/>
      <w:jc w:val="left"/>
    </w:pPr>
  </w:style>
  <w:style w:type="character" w:customStyle="1" w:styleId="Heading3Char">
    <w:name w:val="Heading 3 Char"/>
    <w:link w:val="Heading3"/>
    <w:uiPriority w:val="9"/>
    <w:rsid w:val="00026E6A"/>
    <w:rPr>
      <w:rFonts w:ascii="Arial" w:hAnsi="Arial"/>
      <w:b/>
      <w:caps/>
      <w:sz w:val="24"/>
    </w:rPr>
  </w:style>
  <w:style w:type="character" w:customStyle="1" w:styleId="ListParagraphChar">
    <w:name w:val="List Paragraph Char"/>
    <w:link w:val="ListParagraph"/>
    <w:uiPriority w:val="34"/>
    <w:rsid w:val="005929D4"/>
    <w:rPr>
      <w:rFonts w:ascii="Arial" w:hAnsi="Arial"/>
      <w:sz w:val="24"/>
    </w:rPr>
  </w:style>
  <w:style w:type="character" w:customStyle="1" w:styleId="Heading4Char">
    <w:name w:val="Heading 4 Char"/>
    <w:link w:val="Heading4"/>
    <w:uiPriority w:val="9"/>
    <w:rsid w:val="00026E6A"/>
    <w:rPr>
      <w:rFonts w:ascii="Arial" w:hAnsi="Arial"/>
      <w:b/>
      <w:caps/>
      <w:sz w:val="24"/>
    </w:rPr>
  </w:style>
  <w:style w:type="character" w:customStyle="1" w:styleId="Heading5Char">
    <w:name w:val="Heading 5 Char"/>
    <w:link w:val="Heading5"/>
    <w:uiPriority w:val="9"/>
    <w:rsid w:val="00026E6A"/>
    <w:rPr>
      <w:rFonts w:ascii="Arial" w:hAnsi="Arial"/>
      <w:b/>
      <w:caps/>
      <w:sz w:val="24"/>
    </w:rPr>
  </w:style>
  <w:style w:type="character" w:customStyle="1" w:styleId="Heading6Char">
    <w:name w:val="Heading 6 Char"/>
    <w:link w:val="Heading6"/>
    <w:uiPriority w:val="9"/>
    <w:rsid w:val="00026E6A"/>
    <w:rPr>
      <w:rFonts w:ascii="Arial" w:hAnsi="Arial"/>
      <w:b/>
      <w:caps/>
      <w:sz w:val="24"/>
    </w:rPr>
  </w:style>
  <w:style w:type="character" w:customStyle="1" w:styleId="Heading7Char">
    <w:name w:val="Heading 7 Char"/>
    <w:link w:val="Heading7"/>
    <w:uiPriority w:val="9"/>
    <w:rsid w:val="00026E6A"/>
    <w:rPr>
      <w:rFonts w:ascii="Arial" w:hAnsi="Arial"/>
      <w:b/>
      <w:caps/>
      <w:sz w:val="24"/>
    </w:rPr>
  </w:style>
  <w:style w:type="character" w:customStyle="1" w:styleId="Heading8Char">
    <w:name w:val="Heading 8 Char"/>
    <w:link w:val="Heading8"/>
    <w:uiPriority w:val="9"/>
    <w:rsid w:val="00026E6A"/>
    <w:rPr>
      <w:rFonts w:ascii="Arial" w:hAnsi="Arial"/>
      <w:b/>
      <w:caps/>
      <w:sz w:val="24"/>
    </w:rPr>
  </w:style>
  <w:style w:type="character" w:customStyle="1" w:styleId="Heading9Char">
    <w:name w:val="Heading 9 Char"/>
    <w:link w:val="Heading9"/>
    <w:uiPriority w:val="9"/>
    <w:rsid w:val="00026E6A"/>
    <w:rPr>
      <w:rFonts w:ascii="Arial" w:hAnsi="Arial"/>
      <w:b/>
      <w:caps/>
      <w:sz w:val="24"/>
    </w:rPr>
  </w:style>
  <w:style w:type="character" w:styleId="CommentReference">
    <w:name w:val="annotation reference"/>
    <w:uiPriority w:val="99"/>
    <w:semiHidden/>
    <w:unhideWhenUsed/>
    <w:rsid w:val="00F149B6"/>
    <w:rPr>
      <w:sz w:val="16"/>
      <w:szCs w:val="16"/>
    </w:rPr>
  </w:style>
  <w:style w:type="paragraph" w:styleId="CommentText">
    <w:name w:val="annotation text"/>
    <w:basedOn w:val="Normal"/>
    <w:link w:val="CommentTextChar"/>
    <w:uiPriority w:val="99"/>
    <w:semiHidden/>
    <w:unhideWhenUsed/>
    <w:rsid w:val="00F149B6"/>
    <w:rPr>
      <w:sz w:val="20"/>
      <w:szCs w:val="20"/>
    </w:rPr>
  </w:style>
  <w:style w:type="character" w:customStyle="1" w:styleId="CommentTextChar">
    <w:name w:val="Comment Text Char"/>
    <w:link w:val="CommentText"/>
    <w:uiPriority w:val="99"/>
    <w:semiHidden/>
    <w:rsid w:val="00F149B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149B6"/>
    <w:rPr>
      <w:b/>
      <w:bCs/>
    </w:rPr>
  </w:style>
  <w:style w:type="character" w:customStyle="1" w:styleId="CommentSubjectChar">
    <w:name w:val="Comment Subject Char"/>
    <w:link w:val="CommentSubject"/>
    <w:uiPriority w:val="99"/>
    <w:semiHidden/>
    <w:rsid w:val="00F149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8D5C-893E-4136-8F9B-3CC045E8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SBHA</dc:creator>
  <cp:lastModifiedBy>Aaron Dohnt</cp:lastModifiedBy>
  <cp:revision>5</cp:revision>
  <dcterms:created xsi:type="dcterms:W3CDTF">2021-09-01T09:03:00Z</dcterms:created>
  <dcterms:modified xsi:type="dcterms:W3CDTF">2021-09-02T13:16:00Z</dcterms:modified>
</cp:coreProperties>
</file>